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F9" w:rsidRDefault="008E64F9" w:rsidP="008E64F9">
      <w:pPr>
        <w:pStyle w:val="a3"/>
        <w:spacing w:before="0" w:beforeAutospacing="0" w:after="80" w:afterAutospacing="0" w:line="384" w:lineRule="auto"/>
        <w:jc w:val="center"/>
        <w:rPr>
          <w:rFonts w:ascii="바탕" w:eastAsia="바탕" w:hAnsi="바탕"/>
          <w:color w:val="000000"/>
          <w:sz w:val="32"/>
          <w:szCs w:val="32"/>
        </w:rPr>
      </w:pPr>
      <w:bookmarkStart w:id="0" w:name="[문서의_처음]"/>
      <w:bookmarkStart w:id="1" w:name="toc1"/>
      <w:bookmarkEnd w:id="0"/>
      <w:r>
        <w:rPr>
          <w:rFonts w:ascii="바탕" w:eastAsia="바탕" w:hAnsi="바탕" w:hint="eastAsia"/>
          <w:b/>
          <w:bCs/>
          <w:color w:val="000000"/>
          <w:sz w:val="32"/>
          <w:szCs w:val="32"/>
        </w:rPr>
        <w:t>정   관</w:t>
      </w:r>
      <w:bookmarkEnd w:id="1"/>
      <w:r>
        <w:rPr>
          <w:rFonts w:ascii="바탕" w:eastAsia="바탕" w:hAnsi="바탕" w:hint="eastAsia"/>
          <w:color w:val="000000"/>
          <w:sz w:val="32"/>
          <w:szCs w:val="32"/>
        </w:rPr>
        <w:t xml:space="preserve"> </w:t>
      </w:r>
    </w:p>
    <w:p w:rsidR="008E64F9" w:rsidRDefault="008E64F9" w:rsidP="008E64F9">
      <w:pPr>
        <w:pStyle w:val="a3"/>
        <w:spacing w:before="0" w:beforeAutospacing="0" w:after="80" w:afterAutospacing="0" w:line="360" w:lineRule="auto"/>
        <w:jc w:val="center"/>
        <w:rPr>
          <w:rFonts w:ascii="바탕" w:eastAsia="바탕" w:hAnsi="바탕"/>
          <w:color w:val="000000"/>
          <w:sz w:val="20"/>
          <w:szCs w:val="20"/>
        </w:rPr>
      </w:pPr>
    </w:p>
    <w:p w:rsidR="008E64F9" w:rsidRDefault="008E64F9" w:rsidP="008E64F9">
      <w:pPr>
        <w:pStyle w:val="a3"/>
        <w:spacing w:before="0" w:beforeAutospacing="0" w:after="80" w:afterAutospacing="0" w:line="360" w:lineRule="auto"/>
        <w:jc w:val="center"/>
        <w:rPr>
          <w:rFonts w:ascii="바탕" w:eastAsia="바탕" w:hAnsi="바탕"/>
          <w:color w:val="000000"/>
          <w:sz w:val="20"/>
          <w:szCs w:val="20"/>
        </w:rPr>
      </w:pP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 xml:space="preserve">2007. </w:t>
      </w:r>
      <w:r w:rsidR="009A732D">
        <w:rPr>
          <w:rFonts w:ascii="바탕" w:eastAsia="바탕" w:hAnsi="바탕" w:hint="eastAsia"/>
          <w:color w:val="000000"/>
          <w:sz w:val="20"/>
          <w:szCs w:val="20"/>
        </w:rPr>
        <w:t>07. 0</w:t>
      </w:r>
      <w:r>
        <w:rPr>
          <w:rFonts w:ascii="바탕" w:eastAsia="바탕" w:hAnsi="바탕" w:hint="eastAsia"/>
          <w:color w:val="000000"/>
          <w:sz w:val="20"/>
          <w:szCs w:val="20"/>
        </w:rPr>
        <w:t>3</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제정</w:t>
      </w: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 xml:space="preserve">2009. </w:t>
      </w:r>
      <w:r w:rsidR="009A732D">
        <w:rPr>
          <w:rFonts w:ascii="바탕" w:eastAsia="바탕" w:hAnsi="바탕" w:hint="eastAsia"/>
          <w:color w:val="000000"/>
          <w:sz w:val="20"/>
          <w:szCs w:val="20"/>
        </w:rPr>
        <w:t>0</w:t>
      </w:r>
      <w:r>
        <w:rPr>
          <w:rFonts w:ascii="바탕" w:eastAsia="바탕" w:hAnsi="바탕" w:hint="eastAsia"/>
          <w:color w:val="000000"/>
          <w:sz w:val="20"/>
          <w:szCs w:val="20"/>
        </w:rPr>
        <w:t>3. 20</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 xml:space="preserve">2009. </w:t>
      </w:r>
      <w:r w:rsidR="009A732D">
        <w:rPr>
          <w:rFonts w:ascii="바탕" w:eastAsia="바탕" w:hAnsi="바탕" w:hint="eastAsia"/>
          <w:color w:val="000000"/>
          <w:sz w:val="20"/>
          <w:szCs w:val="20"/>
        </w:rPr>
        <w:t>0</w:t>
      </w:r>
      <w:r>
        <w:rPr>
          <w:rFonts w:ascii="바탕" w:eastAsia="바탕" w:hAnsi="바탕" w:hint="eastAsia"/>
          <w:color w:val="000000"/>
          <w:sz w:val="20"/>
          <w:szCs w:val="20"/>
        </w:rPr>
        <w:t>9. 11</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 xml:space="preserve">2010. </w:t>
      </w:r>
      <w:r w:rsidR="009A732D">
        <w:rPr>
          <w:rFonts w:ascii="바탕" w:eastAsia="바탕" w:hAnsi="바탕" w:hint="eastAsia"/>
          <w:color w:val="000000"/>
          <w:sz w:val="20"/>
          <w:szCs w:val="20"/>
        </w:rPr>
        <w:t>0</w:t>
      </w:r>
      <w:r>
        <w:rPr>
          <w:rFonts w:ascii="바탕" w:eastAsia="바탕" w:hAnsi="바탕" w:hint="eastAsia"/>
          <w:color w:val="000000"/>
          <w:sz w:val="20"/>
          <w:szCs w:val="20"/>
        </w:rPr>
        <w:t>3. 12</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8E64F9" w:rsidRDefault="009A732D"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2010. 12. 29</w:t>
      </w:r>
      <w:r w:rsidR="00CB1852">
        <w:rPr>
          <w:rFonts w:ascii="바탕" w:eastAsia="바탕" w:hAnsi="바탕" w:hint="eastAsia"/>
          <w:color w:val="000000"/>
          <w:sz w:val="20"/>
          <w:szCs w:val="20"/>
        </w:rPr>
        <w:t xml:space="preserve"> </w:t>
      </w:r>
      <w:r w:rsidR="008E64F9">
        <w:rPr>
          <w:rFonts w:ascii="바탕" w:eastAsia="바탕" w:hAnsi="바탕" w:hint="eastAsia"/>
          <w:color w:val="000000"/>
          <w:sz w:val="20"/>
          <w:szCs w:val="20"/>
        </w:rPr>
        <w:t>개정</w:t>
      </w:r>
    </w:p>
    <w:p w:rsidR="009A732D" w:rsidRDefault="009A732D" w:rsidP="009A732D">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2011. 03. 18</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9A732D" w:rsidRDefault="00AD7157"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2012. 03. 23</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8E64F9" w:rsidRDefault="00634356"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2014. 03. 21</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6E524F" w:rsidRDefault="006E524F"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2015.</w:t>
      </w:r>
      <w:r>
        <w:rPr>
          <w:rFonts w:ascii="바탕" w:eastAsia="바탕" w:hAnsi="바탕"/>
          <w:color w:val="000000"/>
          <w:sz w:val="20"/>
          <w:szCs w:val="20"/>
        </w:rPr>
        <w:t xml:space="preserve"> </w:t>
      </w:r>
      <w:r>
        <w:rPr>
          <w:rFonts w:ascii="바탕" w:eastAsia="바탕" w:hAnsi="바탕" w:hint="eastAsia"/>
          <w:color w:val="000000"/>
          <w:sz w:val="20"/>
          <w:szCs w:val="20"/>
        </w:rPr>
        <w:t>03.</w:t>
      </w:r>
      <w:r>
        <w:rPr>
          <w:rFonts w:ascii="바탕" w:eastAsia="바탕" w:hAnsi="바탕"/>
          <w:color w:val="000000"/>
          <w:sz w:val="20"/>
          <w:szCs w:val="20"/>
        </w:rPr>
        <w:t xml:space="preserve"> </w:t>
      </w:r>
      <w:r>
        <w:rPr>
          <w:rFonts w:ascii="바탕" w:eastAsia="바탕" w:hAnsi="바탕" w:hint="eastAsia"/>
          <w:color w:val="000000"/>
          <w:sz w:val="20"/>
          <w:szCs w:val="20"/>
        </w:rPr>
        <w:t>20</w:t>
      </w:r>
      <w:r w:rsidR="00CB1852">
        <w:rPr>
          <w:rFonts w:ascii="바탕" w:eastAsia="바탕" w:hAnsi="바탕" w:hint="eastAsia"/>
          <w:color w:val="000000"/>
          <w:sz w:val="20"/>
          <w:szCs w:val="20"/>
        </w:rPr>
        <w:t xml:space="preserve"> </w:t>
      </w:r>
      <w:r>
        <w:rPr>
          <w:rFonts w:ascii="바탕" w:eastAsia="바탕" w:hAnsi="바탕" w:hint="eastAsia"/>
          <w:color w:val="000000"/>
          <w:sz w:val="20"/>
          <w:szCs w:val="20"/>
        </w:rPr>
        <w:t>개정</w:t>
      </w:r>
    </w:p>
    <w:p w:rsidR="00220618" w:rsidRDefault="00220618" w:rsidP="008E64F9">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2019.</w:t>
      </w:r>
      <w:r>
        <w:rPr>
          <w:rFonts w:ascii="바탕" w:eastAsia="바탕" w:hAnsi="바탕"/>
          <w:color w:val="000000"/>
          <w:sz w:val="20"/>
          <w:szCs w:val="20"/>
        </w:rPr>
        <w:t xml:space="preserve"> </w:t>
      </w:r>
      <w:r>
        <w:rPr>
          <w:rFonts w:ascii="바탕" w:eastAsia="바탕" w:hAnsi="바탕" w:hint="eastAsia"/>
          <w:color w:val="000000"/>
          <w:sz w:val="20"/>
          <w:szCs w:val="20"/>
        </w:rPr>
        <w:t>03.</w:t>
      </w:r>
      <w:r>
        <w:rPr>
          <w:rFonts w:ascii="바탕" w:eastAsia="바탕" w:hAnsi="바탕"/>
          <w:color w:val="000000"/>
          <w:sz w:val="20"/>
          <w:szCs w:val="20"/>
        </w:rPr>
        <w:t xml:space="preserve"> </w:t>
      </w:r>
      <w:r>
        <w:rPr>
          <w:rFonts w:ascii="바탕" w:eastAsia="바탕" w:hAnsi="바탕" w:hint="eastAsia"/>
          <w:color w:val="000000"/>
          <w:sz w:val="20"/>
          <w:szCs w:val="20"/>
        </w:rPr>
        <w:t>29</w:t>
      </w:r>
      <w:r>
        <w:rPr>
          <w:rFonts w:ascii="바탕" w:eastAsia="바탕" w:hAnsi="바탕"/>
          <w:color w:val="000000"/>
          <w:sz w:val="20"/>
          <w:szCs w:val="20"/>
        </w:rPr>
        <w:t xml:space="preserve"> </w:t>
      </w:r>
      <w:r>
        <w:rPr>
          <w:rFonts w:ascii="바탕" w:eastAsia="바탕" w:hAnsi="바탕" w:hint="eastAsia"/>
          <w:color w:val="000000"/>
          <w:sz w:val="20"/>
          <w:szCs w:val="20"/>
        </w:rPr>
        <w:t>개정</w:t>
      </w:r>
    </w:p>
    <w:p w:rsidR="000926D3" w:rsidRDefault="000926D3" w:rsidP="000926D3">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2020.</w:t>
      </w:r>
      <w:r>
        <w:rPr>
          <w:rFonts w:ascii="바탕" w:eastAsia="바탕" w:hAnsi="바탕"/>
          <w:color w:val="000000"/>
          <w:sz w:val="20"/>
          <w:szCs w:val="20"/>
        </w:rPr>
        <w:t xml:space="preserve"> </w:t>
      </w:r>
      <w:r>
        <w:rPr>
          <w:rFonts w:ascii="바탕" w:eastAsia="바탕" w:hAnsi="바탕" w:hint="eastAsia"/>
          <w:color w:val="000000"/>
          <w:sz w:val="20"/>
          <w:szCs w:val="20"/>
        </w:rPr>
        <w:t>03.</w:t>
      </w:r>
      <w:r>
        <w:rPr>
          <w:rFonts w:ascii="바탕" w:eastAsia="바탕" w:hAnsi="바탕"/>
          <w:color w:val="000000"/>
          <w:sz w:val="20"/>
          <w:szCs w:val="20"/>
        </w:rPr>
        <w:t xml:space="preserve"> </w:t>
      </w:r>
      <w:r>
        <w:rPr>
          <w:rFonts w:ascii="바탕" w:eastAsia="바탕" w:hAnsi="바탕" w:hint="eastAsia"/>
          <w:color w:val="000000"/>
          <w:sz w:val="20"/>
          <w:szCs w:val="20"/>
        </w:rPr>
        <w:t>27</w:t>
      </w:r>
      <w:r>
        <w:rPr>
          <w:rFonts w:ascii="바탕" w:eastAsia="바탕" w:hAnsi="바탕"/>
          <w:color w:val="000000"/>
          <w:sz w:val="20"/>
          <w:szCs w:val="20"/>
        </w:rPr>
        <w:t xml:space="preserve"> </w:t>
      </w:r>
      <w:r>
        <w:rPr>
          <w:rFonts w:ascii="바탕" w:eastAsia="바탕" w:hAnsi="바탕" w:hint="eastAsia"/>
          <w:color w:val="000000"/>
          <w:sz w:val="20"/>
          <w:szCs w:val="20"/>
        </w:rPr>
        <w:t>개정</w:t>
      </w:r>
    </w:p>
    <w:p w:rsidR="00623830" w:rsidRDefault="00623830" w:rsidP="00623830">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202</w:t>
      </w:r>
      <w:r>
        <w:rPr>
          <w:rFonts w:ascii="바탕" w:eastAsia="바탕" w:hAnsi="바탕"/>
          <w:color w:val="000000"/>
          <w:sz w:val="20"/>
          <w:szCs w:val="20"/>
        </w:rPr>
        <w:t>2</w:t>
      </w:r>
      <w:r>
        <w:rPr>
          <w:rFonts w:ascii="바탕" w:eastAsia="바탕" w:hAnsi="바탕" w:hint="eastAsia"/>
          <w:color w:val="000000"/>
          <w:sz w:val="20"/>
          <w:szCs w:val="20"/>
        </w:rPr>
        <w:t>.</w:t>
      </w:r>
      <w:r>
        <w:rPr>
          <w:rFonts w:ascii="바탕" w:eastAsia="바탕" w:hAnsi="바탕"/>
          <w:color w:val="000000"/>
          <w:sz w:val="20"/>
          <w:szCs w:val="20"/>
        </w:rPr>
        <w:t xml:space="preserve"> </w:t>
      </w:r>
      <w:r>
        <w:rPr>
          <w:rFonts w:ascii="바탕" w:eastAsia="바탕" w:hAnsi="바탕" w:hint="eastAsia"/>
          <w:color w:val="000000"/>
          <w:sz w:val="20"/>
          <w:szCs w:val="20"/>
        </w:rPr>
        <w:t>03.</w:t>
      </w:r>
      <w:r>
        <w:rPr>
          <w:rFonts w:ascii="바탕" w:eastAsia="바탕" w:hAnsi="바탕"/>
          <w:color w:val="000000"/>
          <w:sz w:val="20"/>
          <w:szCs w:val="20"/>
        </w:rPr>
        <w:t xml:space="preserve"> </w:t>
      </w:r>
      <w:r>
        <w:rPr>
          <w:rFonts w:ascii="바탕" w:eastAsia="바탕" w:hAnsi="바탕" w:hint="eastAsia"/>
          <w:color w:val="000000"/>
          <w:sz w:val="20"/>
          <w:szCs w:val="20"/>
        </w:rPr>
        <w:t>2</w:t>
      </w:r>
      <w:r>
        <w:rPr>
          <w:rFonts w:ascii="바탕" w:eastAsia="바탕" w:hAnsi="바탕"/>
          <w:color w:val="000000"/>
          <w:sz w:val="20"/>
          <w:szCs w:val="20"/>
        </w:rPr>
        <w:t xml:space="preserve">9 </w:t>
      </w:r>
      <w:r>
        <w:rPr>
          <w:rFonts w:ascii="바탕" w:eastAsia="바탕" w:hAnsi="바탕" w:hint="eastAsia"/>
          <w:color w:val="000000"/>
          <w:sz w:val="20"/>
          <w:szCs w:val="20"/>
        </w:rPr>
        <w:t>개정</w:t>
      </w:r>
    </w:p>
    <w:p w:rsidR="00A53F0B" w:rsidRDefault="00A53F0B" w:rsidP="00A53F0B">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202</w:t>
      </w:r>
      <w:r>
        <w:rPr>
          <w:rFonts w:ascii="바탕" w:eastAsia="바탕" w:hAnsi="바탕"/>
          <w:color w:val="000000"/>
          <w:sz w:val="20"/>
          <w:szCs w:val="20"/>
        </w:rPr>
        <w:t>3</w:t>
      </w:r>
      <w:r>
        <w:rPr>
          <w:rFonts w:ascii="바탕" w:eastAsia="바탕" w:hAnsi="바탕" w:hint="eastAsia"/>
          <w:color w:val="000000"/>
          <w:sz w:val="20"/>
          <w:szCs w:val="20"/>
        </w:rPr>
        <w:t>.</w:t>
      </w:r>
      <w:r>
        <w:rPr>
          <w:rFonts w:ascii="바탕" w:eastAsia="바탕" w:hAnsi="바탕"/>
          <w:color w:val="000000"/>
          <w:sz w:val="20"/>
          <w:szCs w:val="20"/>
        </w:rPr>
        <w:t xml:space="preserve"> </w:t>
      </w:r>
      <w:r>
        <w:rPr>
          <w:rFonts w:ascii="바탕" w:eastAsia="바탕" w:hAnsi="바탕" w:hint="eastAsia"/>
          <w:color w:val="000000"/>
          <w:sz w:val="20"/>
          <w:szCs w:val="20"/>
        </w:rPr>
        <w:t>03.</w:t>
      </w:r>
      <w:r>
        <w:rPr>
          <w:rFonts w:ascii="바탕" w:eastAsia="바탕" w:hAnsi="바탕"/>
          <w:color w:val="000000"/>
          <w:sz w:val="20"/>
          <w:szCs w:val="20"/>
        </w:rPr>
        <w:t xml:space="preserve"> </w:t>
      </w:r>
      <w:r>
        <w:rPr>
          <w:rFonts w:ascii="바탕" w:eastAsia="바탕" w:hAnsi="바탕" w:hint="eastAsia"/>
          <w:color w:val="000000"/>
          <w:sz w:val="20"/>
          <w:szCs w:val="20"/>
        </w:rPr>
        <w:t>2</w:t>
      </w:r>
      <w:r>
        <w:rPr>
          <w:rFonts w:ascii="바탕" w:eastAsia="바탕" w:hAnsi="바탕"/>
          <w:color w:val="000000"/>
          <w:sz w:val="20"/>
          <w:szCs w:val="20"/>
        </w:rPr>
        <w:t xml:space="preserve">9 </w:t>
      </w:r>
      <w:r>
        <w:rPr>
          <w:rFonts w:ascii="바탕" w:eastAsia="바탕" w:hAnsi="바탕" w:hint="eastAsia"/>
          <w:color w:val="000000"/>
          <w:sz w:val="20"/>
          <w:szCs w:val="20"/>
        </w:rPr>
        <w:t>개정</w:t>
      </w:r>
    </w:p>
    <w:p w:rsidR="006A34DE" w:rsidRDefault="006A34DE" w:rsidP="00A53F0B">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w:t>
      </w:r>
      <w:r>
        <w:rPr>
          <w:rFonts w:ascii="바탕" w:eastAsia="바탕" w:hAnsi="바탕"/>
          <w:color w:val="000000"/>
          <w:sz w:val="20"/>
          <w:szCs w:val="20"/>
        </w:rPr>
        <w:t xml:space="preserve">024. 03. 27 </w:t>
      </w:r>
      <w:r>
        <w:rPr>
          <w:rFonts w:ascii="바탕" w:eastAsia="바탕" w:hAnsi="바탕" w:hint="eastAsia"/>
          <w:color w:val="000000"/>
          <w:sz w:val="20"/>
          <w:szCs w:val="20"/>
        </w:rPr>
        <w:t>개정</w:t>
      </w:r>
    </w:p>
    <w:p w:rsidR="007F7841" w:rsidRDefault="007F7841" w:rsidP="00A53F0B">
      <w:pPr>
        <w:pStyle w:val="a3"/>
        <w:spacing w:before="0" w:beforeAutospacing="0" w:after="0" w:afterAutospacing="0" w:line="360" w:lineRule="auto"/>
        <w:jc w:val="right"/>
        <w:rPr>
          <w:rFonts w:ascii="바탕" w:eastAsia="바탕" w:hAnsi="바탕"/>
          <w:color w:val="000000"/>
          <w:sz w:val="20"/>
          <w:szCs w:val="20"/>
        </w:rPr>
      </w:pPr>
      <w:r>
        <w:rPr>
          <w:rFonts w:ascii="바탕" w:eastAsia="바탕" w:hAnsi="바탕" w:hint="eastAsia"/>
          <w:color w:val="000000"/>
          <w:sz w:val="20"/>
          <w:szCs w:val="20"/>
        </w:rPr>
        <w:t>2</w:t>
      </w:r>
      <w:r>
        <w:rPr>
          <w:rFonts w:ascii="바탕" w:eastAsia="바탕" w:hAnsi="바탕"/>
          <w:color w:val="000000"/>
          <w:sz w:val="20"/>
          <w:szCs w:val="20"/>
        </w:rPr>
        <w:t xml:space="preserve">025. 03. 26 </w:t>
      </w:r>
      <w:r>
        <w:rPr>
          <w:rFonts w:ascii="바탕" w:eastAsia="바탕" w:hAnsi="바탕" w:hint="eastAsia"/>
          <w:color w:val="000000"/>
          <w:sz w:val="20"/>
          <w:szCs w:val="20"/>
        </w:rPr>
        <w:t>개정</w:t>
      </w:r>
    </w:p>
    <w:p w:rsidR="00A53F0B" w:rsidRDefault="00A53F0B" w:rsidP="00623830">
      <w:pPr>
        <w:pStyle w:val="a3"/>
        <w:spacing w:before="0" w:beforeAutospacing="0" w:after="0" w:afterAutospacing="0" w:line="360" w:lineRule="auto"/>
        <w:jc w:val="right"/>
        <w:rPr>
          <w:rFonts w:ascii="바탕" w:eastAsia="바탕" w:hAnsi="바탕"/>
          <w:color w:val="000000"/>
          <w:sz w:val="20"/>
          <w:szCs w:val="20"/>
        </w:rPr>
      </w:pPr>
    </w:p>
    <w:p w:rsidR="008E64F9" w:rsidRDefault="008E64F9" w:rsidP="008E64F9">
      <w:pPr>
        <w:pStyle w:val="a3"/>
        <w:spacing w:before="0" w:beforeAutospacing="0" w:after="80" w:afterAutospacing="0" w:line="384" w:lineRule="auto"/>
        <w:jc w:val="both"/>
        <w:rPr>
          <w:rFonts w:ascii="바탕" w:eastAsia="바탕" w:hAnsi="바탕"/>
          <w:color w:val="000000"/>
          <w:sz w:val="22"/>
          <w:szCs w:val="22"/>
        </w:rPr>
      </w:pPr>
    </w:p>
    <w:p w:rsidR="008E64F9" w:rsidRDefault="008E64F9" w:rsidP="008E64F9">
      <w:pPr>
        <w:pStyle w:val="a3"/>
        <w:spacing w:before="0" w:beforeAutospacing="0" w:after="80" w:afterAutospacing="0" w:line="384" w:lineRule="auto"/>
        <w:jc w:val="both"/>
        <w:rPr>
          <w:rFonts w:ascii="바탕" w:eastAsia="바탕" w:hAnsi="바탕"/>
          <w:color w:val="000000"/>
          <w:sz w:val="22"/>
          <w:szCs w:val="22"/>
        </w:rPr>
      </w:pPr>
      <w:proofErr w:type="gramStart"/>
      <w:r>
        <w:rPr>
          <w:rFonts w:ascii="바탕" w:eastAsia="바탕" w:hAnsi="바탕" w:hint="eastAsia"/>
          <w:b/>
          <w:bCs/>
          <w:color w:val="000000"/>
          <w:sz w:val="22"/>
          <w:szCs w:val="22"/>
        </w:rPr>
        <w:t>제 1</w:t>
      </w:r>
      <w:proofErr w:type="gramEnd"/>
      <w:r>
        <w:rPr>
          <w:rFonts w:ascii="바탕" w:eastAsia="바탕" w:hAnsi="바탕" w:hint="eastAsia"/>
          <w:b/>
          <w:bCs/>
          <w:color w:val="000000"/>
          <w:sz w:val="22"/>
          <w:szCs w:val="22"/>
        </w:rPr>
        <w:t xml:space="preserve"> 장   총     칙</w:t>
      </w:r>
      <w:r>
        <w:rPr>
          <w:rFonts w:ascii="바탕" w:eastAsia="바탕" w:hAnsi="바탕" w:hint="eastAsia"/>
          <w:color w:val="000000"/>
          <w:sz w:val="22"/>
          <w:szCs w:val="22"/>
        </w:rPr>
        <w:t xml:space="preserve"> </w:t>
      </w: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p>
    <w:p w:rsidR="008E64F9" w:rsidRDefault="008E64F9" w:rsidP="008E64F9">
      <w:pPr>
        <w:pStyle w:val="a3"/>
        <w:spacing w:before="0" w:beforeAutospacing="0" w:after="0" w:afterAutospacing="0" w:line="360" w:lineRule="auto"/>
        <w:jc w:val="right"/>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1 조 (상호)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이 회사는 </w:t>
      </w:r>
      <w:proofErr w:type="spellStart"/>
      <w:r w:rsidRPr="00FA7A4B">
        <w:rPr>
          <w:rFonts w:ascii="바탕" w:eastAsia="바탕" w:hAnsi="바탕" w:hint="eastAsia"/>
          <w:color w:val="000000"/>
          <w:sz w:val="20"/>
          <w:szCs w:val="20"/>
        </w:rPr>
        <w:t>제이더블유홀딩스</w:t>
      </w:r>
      <w:proofErr w:type="spellEnd"/>
      <w:r w:rsidRPr="00FA7A4B">
        <w:rPr>
          <w:rFonts w:ascii="바탕" w:eastAsia="바탕" w:hAnsi="바탕" w:hint="eastAsia"/>
          <w:color w:val="000000"/>
          <w:sz w:val="20"/>
          <w:szCs w:val="20"/>
        </w:rPr>
        <w:t xml:space="preserve"> 주식회사라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영문으로는 JW HOLDINGS CORPORATION이라 표기한다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 조 (목적)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회사는 다음의 사업을 영위함을 목적으로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1. 자회사의 지분소유를 통해 자회사의 사업내용을 지배하는 지주사업</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2. 의약품 도소매업</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3. 수출입업</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4. 부동산 매매 및 임대업</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5. 브랜드 및 상표권 등 지적재산권 </w:t>
      </w:r>
      <w:proofErr w:type="spellStart"/>
      <w:r w:rsidRPr="00FA7A4B">
        <w:rPr>
          <w:rFonts w:ascii="바탕" w:eastAsia="바탕" w:hAnsi="바탕" w:hint="eastAsia"/>
          <w:color w:val="000000"/>
          <w:sz w:val="20"/>
          <w:szCs w:val="20"/>
        </w:rPr>
        <w:t>라이센스업</w:t>
      </w:r>
      <w:proofErr w:type="spellEnd"/>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6. 투자, 경영자문 및 컨설팅업</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7. 음식료품의 제조, 가공, 판매, 유통업</w:t>
      </w:r>
    </w:p>
    <w:p w:rsidR="006E524F" w:rsidRDefault="006E524F"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8. 의료기기 판매업</w:t>
      </w:r>
    </w:p>
    <w:p w:rsidR="006E524F" w:rsidRDefault="006E524F"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9. 산업플랜트 설비,</w:t>
      </w:r>
      <w:r>
        <w:rPr>
          <w:rFonts w:ascii="바탕" w:eastAsia="바탕" w:hAnsi="바탕"/>
          <w:color w:val="000000"/>
          <w:sz w:val="20"/>
          <w:szCs w:val="20"/>
        </w:rPr>
        <w:t xml:space="preserve"> </w:t>
      </w:r>
      <w:r>
        <w:rPr>
          <w:rFonts w:ascii="바탕" w:eastAsia="바탕" w:hAnsi="바탕" w:hint="eastAsia"/>
          <w:color w:val="000000"/>
          <w:sz w:val="20"/>
          <w:szCs w:val="20"/>
        </w:rPr>
        <w:t>산업용 기계장비 및 관련 물품의 판매,</w:t>
      </w:r>
      <w:r>
        <w:rPr>
          <w:rFonts w:ascii="바탕" w:eastAsia="바탕" w:hAnsi="바탕"/>
          <w:color w:val="000000"/>
          <w:sz w:val="20"/>
          <w:szCs w:val="20"/>
        </w:rPr>
        <w:t xml:space="preserve"> </w:t>
      </w:r>
      <w:r>
        <w:rPr>
          <w:rFonts w:ascii="바탕" w:eastAsia="바탕" w:hAnsi="바탕" w:hint="eastAsia"/>
          <w:color w:val="000000"/>
          <w:sz w:val="20"/>
          <w:szCs w:val="20"/>
        </w:rPr>
        <w:t>유통,</w:t>
      </w:r>
      <w:r>
        <w:rPr>
          <w:rFonts w:ascii="바탕" w:eastAsia="바탕" w:hAnsi="바탕"/>
          <w:color w:val="000000"/>
          <w:sz w:val="20"/>
          <w:szCs w:val="20"/>
        </w:rPr>
        <w:t xml:space="preserve"> </w:t>
      </w:r>
      <w:r>
        <w:rPr>
          <w:rFonts w:ascii="바탕" w:eastAsia="바탕" w:hAnsi="바탕" w:hint="eastAsia"/>
          <w:color w:val="000000"/>
          <w:sz w:val="20"/>
          <w:szCs w:val="20"/>
        </w:rPr>
        <w:t>중개업</w:t>
      </w:r>
    </w:p>
    <w:p w:rsidR="00220618" w:rsidRDefault="00220618"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10. 화학물질 및 화학제품 도소매업</w:t>
      </w:r>
    </w:p>
    <w:p w:rsidR="008E64F9" w:rsidRPr="00FA7A4B" w:rsidRDefault="00220618"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11</w:t>
      </w:r>
      <w:r w:rsidR="008E64F9" w:rsidRPr="00FA7A4B">
        <w:rPr>
          <w:rFonts w:ascii="바탕" w:eastAsia="바탕" w:hAnsi="바탕" w:hint="eastAsia"/>
          <w:color w:val="000000"/>
          <w:sz w:val="20"/>
          <w:szCs w:val="20"/>
        </w:rPr>
        <w:t>. 위 각호에 부대하는 일체의 사업</w:t>
      </w:r>
    </w:p>
    <w:p w:rsidR="008E64F9" w:rsidRPr="006E524F"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 조 (본점 및 지점의 소재지)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w:t>
      </w:r>
      <w:proofErr w:type="spellStart"/>
      <w:r w:rsidRPr="00FA7A4B">
        <w:rPr>
          <w:rFonts w:ascii="바탕" w:eastAsia="바탕" w:hAnsi="바탕" w:hint="eastAsia"/>
          <w:color w:val="000000"/>
          <w:sz w:val="20"/>
          <w:szCs w:val="20"/>
        </w:rPr>
        <w:t>i</w:t>
      </w:r>
      <w:proofErr w:type="spellEnd"/>
      <w:r w:rsidRPr="00FA7A4B">
        <w:rPr>
          <w:rFonts w:ascii="바탕" w:eastAsia="바탕" w:hAnsi="바탕" w:hint="eastAsia"/>
          <w:color w:val="000000"/>
          <w:sz w:val="20"/>
          <w:szCs w:val="20"/>
        </w:rPr>
        <w:t xml:space="preserve">.  이 회사는 본점을 </w:t>
      </w:r>
      <w:r w:rsidR="00A53F0B">
        <w:rPr>
          <w:rFonts w:ascii="바탕" w:eastAsia="바탕" w:hAnsi="바탕" w:hint="eastAsia"/>
          <w:color w:val="000000"/>
          <w:sz w:val="20"/>
          <w:szCs w:val="20"/>
        </w:rPr>
        <w:t>경기도 과천시</w:t>
      </w:r>
      <w:r w:rsidRPr="00FA7A4B">
        <w:rPr>
          <w:rFonts w:ascii="바탕" w:eastAsia="바탕" w:hAnsi="바탕" w:hint="eastAsia"/>
          <w:color w:val="000000"/>
          <w:sz w:val="20"/>
          <w:szCs w:val="20"/>
        </w:rPr>
        <w:t>에 둔다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ii. 이 회사는 필요에 따라 이사회의 결의로 국내외에 지점, 출장소, 사무소 및 현지 법인을 둘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 조 (공고방법)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회사의 공고는 회사의 인터넷 홈페이지(www.jw-holdings.co.kr)에 게재한다. 다만, 전산장애 또는 그 밖의 부득이한 사유로 회사의 인터넷 홈페이지에 공고할 수 없을 때에는 서울특별시에서 발행되는 일간 한국경제신문에 게재하며, 법령 등에 의하여 2이상의 신문에 공고하여야 하는 경우에는 위 신문 외에 매일경제신문에 한다. 단, 폐간, 노동쟁의 등의 사유로 위 신문들 중 하나 또는 모두에 게재할 수 없는 부득이한 사정이 있는 경우 게재하지 못한 신문에 갈음하여 관보에 게재한다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r w:rsidRPr="00FA7A4B">
        <w:rPr>
          <w:rFonts w:ascii="바탕" w:eastAsia="바탕" w:hAnsi="바탕" w:hint="eastAsia"/>
          <w:b/>
          <w:bCs/>
          <w:color w:val="000000"/>
          <w:sz w:val="22"/>
          <w:szCs w:val="22"/>
        </w:rPr>
        <w:t>제 2 장   주     식</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5 조 (발행예정주식의 총수)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회사가 발행할 주식의 총수는 140,000,000주로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6 조 (壹株의 금액</w:t>
      </w:r>
      <w:r w:rsidR="009A732D" w:rsidRPr="00FA7A4B">
        <w:rPr>
          <w:rFonts w:ascii="바탕" w:eastAsia="바탕" w:hAnsi="바탕" w:hint="eastAsia"/>
          <w:b/>
          <w:bCs/>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회사가 발행하는 주식 壹株의 금액은 500원으로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7 조 (주식의 종류) </w:t>
      </w:r>
    </w:p>
    <w:p w:rsidR="008E64F9" w:rsidRPr="00FA7A4B" w:rsidRDefault="00204A24"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008E64F9" w:rsidRPr="00FA7A4B">
        <w:rPr>
          <w:rFonts w:ascii="바탕" w:eastAsia="바탕" w:hAnsi="바탕" w:hint="eastAsia"/>
          <w:color w:val="000000"/>
          <w:sz w:val="20"/>
          <w:szCs w:val="20"/>
        </w:rPr>
        <w:t xml:space="preserve">이 회사가 발행할 주식의 종류는 기명식 보통주식과 기명식 </w:t>
      </w:r>
      <w:r w:rsidRPr="00FA7A4B">
        <w:rPr>
          <w:rFonts w:ascii="바탕" w:eastAsia="바탕" w:hAnsi="바탕" w:hint="eastAsia"/>
          <w:color w:val="000000"/>
          <w:sz w:val="20"/>
          <w:szCs w:val="20"/>
        </w:rPr>
        <w:t>종류</w:t>
      </w:r>
      <w:r w:rsidR="008E64F9" w:rsidRPr="00FA7A4B">
        <w:rPr>
          <w:rFonts w:ascii="바탕" w:eastAsia="바탕" w:hAnsi="바탕" w:hint="eastAsia"/>
          <w:color w:val="000000"/>
          <w:sz w:val="20"/>
          <w:szCs w:val="20"/>
        </w:rPr>
        <w:t>주식으로 한다</w:t>
      </w:r>
      <w:r w:rsidR="0024592C" w:rsidRPr="00FA7A4B">
        <w:rPr>
          <w:rFonts w:ascii="바탕" w:eastAsia="바탕" w:hAnsi="바탕" w:hint="eastAsia"/>
          <w:color w:val="000000"/>
          <w:sz w:val="20"/>
          <w:szCs w:val="20"/>
        </w:rPr>
        <w:t>.</w:t>
      </w:r>
    </w:p>
    <w:p w:rsidR="00204A24" w:rsidRPr="00FA7A4B" w:rsidRDefault="00204A24" w:rsidP="00FA7A4B">
      <w:pPr>
        <w:pStyle w:val="a3"/>
        <w:spacing w:before="0" w:beforeAutospacing="0" w:after="0" w:afterAutospacing="0" w:line="360" w:lineRule="auto"/>
        <w:ind w:right="60"/>
        <w:jc w:val="both"/>
        <w:rPr>
          <w:rFonts w:ascii="바탕" w:eastAsia="바탕" w:hAnsi="바탕"/>
          <w:color w:val="000000"/>
          <w:sz w:val="20"/>
          <w:szCs w:val="20"/>
        </w:rPr>
      </w:pPr>
      <w:r w:rsidRPr="00FA7A4B">
        <w:rPr>
          <w:rFonts w:ascii="바탕" w:eastAsia="바탕" w:hAnsi="바탕" w:hint="eastAsia"/>
          <w:color w:val="000000"/>
          <w:sz w:val="20"/>
          <w:szCs w:val="20"/>
        </w:rPr>
        <w:t>② 회사가 발행하는 종류주식은 이익배당에 관한 우선주식, 상환주식, 전환주식 및 이들의 전부 또는 일부를 혼합한 주식으로 한다.</w:t>
      </w:r>
    </w:p>
    <w:p w:rsidR="00204A24" w:rsidRPr="00FA7A4B" w:rsidRDefault="00204A24" w:rsidP="00FA7A4B">
      <w:pPr>
        <w:pStyle w:val="a3"/>
        <w:spacing w:before="0" w:beforeAutospacing="0" w:after="0" w:afterAutospacing="0" w:line="360" w:lineRule="auto"/>
        <w:ind w:right="60"/>
        <w:jc w:val="both"/>
        <w:rPr>
          <w:rFonts w:ascii="바탕" w:eastAsia="바탕" w:hAnsi="바탕"/>
          <w:color w:val="000000"/>
          <w:sz w:val="20"/>
          <w:szCs w:val="20"/>
        </w:rPr>
      </w:pPr>
    </w:p>
    <w:p w:rsidR="00204A24" w:rsidRPr="00FA7A4B" w:rsidRDefault="00204A24" w:rsidP="00FA7A4B">
      <w:pPr>
        <w:pStyle w:val="a3"/>
        <w:spacing w:before="0" w:beforeAutospacing="0" w:after="80" w:afterAutospacing="0" w:line="360" w:lineRule="auto"/>
        <w:jc w:val="both"/>
        <w:rPr>
          <w:rFonts w:ascii="바탕" w:eastAsia="바탕" w:hAnsi="바탕"/>
          <w:b/>
          <w:bCs/>
          <w:color w:val="000000"/>
          <w:sz w:val="20"/>
          <w:szCs w:val="20"/>
        </w:rPr>
      </w:pPr>
      <w:r w:rsidRPr="00FA7A4B">
        <w:rPr>
          <w:rFonts w:ascii="바탕" w:eastAsia="바탕" w:hAnsi="바탕" w:hint="eastAsia"/>
          <w:b/>
          <w:bCs/>
          <w:color w:val="000000"/>
          <w:sz w:val="20"/>
          <w:szCs w:val="20"/>
        </w:rPr>
        <w:t xml:space="preserve">제 7 조의 2 (종류주식의 수와 내용) </w:t>
      </w:r>
    </w:p>
    <w:p w:rsidR="00204A24" w:rsidRPr="00FA7A4B" w:rsidRDefault="00204A24"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이 회사가 발행할 종류주식은 의결권이 없는 것으로 하며, 그 발행할 주식의 수는 5,000,000주로 한다. </w:t>
      </w:r>
    </w:p>
    <w:p w:rsidR="00204A24" w:rsidRPr="00FA7A4B" w:rsidRDefault="00204A24"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종류주식에 대하여는 액면금액을 기준으로 하여 년 1%이상으로 발행시에 이사회가 우선배당률을 정한다. </w:t>
      </w:r>
    </w:p>
    <w:p w:rsidR="00204A24" w:rsidRPr="00FA7A4B" w:rsidRDefault="00204A24"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보통주식에 배당률이 종류주식의 배당률을 초과할 경우에는 그 초과분에 대하여 보통주식과 동일한 비율로 참가시켜 배당한다. </w:t>
      </w:r>
    </w:p>
    <w:p w:rsidR="00204A24" w:rsidRPr="00FA7A4B" w:rsidRDefault="00204A24"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종류주식에 대하여 어느 </w:t>
      </w:r>
      <w:proofErr w:type="spellStart"/>
      <w:r w:rsidRPr="00FA7A4B">
        <w:rPr>
          <w:rFonts w:ascii="바탕" w:eastAsia="바탕" w:hAnsi="바탕" w:hint="eastAsia"/>
          <w:color w:val="000000"/>
          <w:sz w:val="20"/>
          <w:szCs w:val="20"/>
        </w:rPr>
        <w:t>사업년도에</w:t>
      </w:r>
      <w:proofErr w:type="spellEnd"/>
      <w:r w:rsidRPr="00FA7A4B">
        <w:rPr>
          <w:rFonts w:ascii="바탕" w:eastAsia="바탕" w:hAnsi="바탕" w:hint="eastAsia"/>
          <w:color w:val="000000"/>
          <w:sz w:val="20"/>
          <w:szCs w:val="20"/>
        </w:rPr>
        <w:t xml:space="preserve"> 있어서 소정의 배당을 하지 못한 경우에는 누적된 미배당분을 다음 </w:t>
      </w:r>
      <w:proofErr w:type="spellStart"/>
      <w:r w:rsidRPr="00FA7A4B">
        <w:rPr>
          <w:rFonts w:ascii="바탕" w:eastAsia="바탕" w:hAnsi="바탕" w:hint="eastAsia"/>
          <w:color w:val="000000"/>
          <w:sz w:val="20"/>
          <w:szCs w:val="20"/>
        </w:rPr>
        <w:t>사업년도의</w:t>
      </w:r>
      <w:proofErr w:type="spellEnd"/>
      <w:r w:rsidRPr="00FA7A4B">
        <w:rPr>
          <w:rFonts w:ascii="바탕" w:eastAsia="바탕" w:hAnsi="바탕" w:hint="eastAsia"/>
          <w:color w:val="000000"/>
          <w:sz w:val="20"/>
          <w:szCs w:val="20"/>
        </w:rPr>
        <w:t xml:space="preserve"> 배당시에 우선하여 배당한다. </w:t>
      </w:r>
    </w:p>
    <w:p w:rsidR="00204A24" w:rsidRPr="00FA7A4B" w:rsidRDefault="00204A24"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⑤ 종류주식에 대하여 소정의 배당을 하지 아니한다는 결의가 있는 경우에 그 결의가 있는 총회의 다음 총회부터 그 우선배당을 한다는 결의가 있는 총회의 </w:t>
      </w:r>
      <w:proofErr w:type="spellStart"/>
      <w:r w:rsidRPr="00FA7A4B">
        <w:rPr>
          <w:rFonts w:ascii="바탕" w:eastAsia="바탕" w:hAnsi="바탕" w:hint="eastAsia"/>
          <w:color w:val="000000"/>
          <w:sz w:val="20"/>
          <w:szCs w:val="20"/>
        </w:rPr>
        <w:t>종료시</w:t>
      </w:r>
      <w:proofErr w:type="spellEnd"/>
      <w:r w:rsidRPr="00FA7A4B">
        <w:rPr>
          <w:rFonts w:ascii="바탕" w:eastAsia="바탕" w:hAnsi="바탕" w:hint="eastAsia"/>
          <w:color w:val="000000"/>
          <w:sz w:val="20"/>
          <w:szCs w:val="20"/>
        </w:rPr>
        <w:t xml:space="preserve"> 까지는 의결권이 있는 것으로 한다. </w:t>
      </w:r>
    </w:p>
    <w:p w:rsidR="008E64F9" w:rsidRDefault="00204A24" w:rsidP="001F4FCC">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⑥ </w:t>
      </w:r>
      <w:r w:rsidR="001F4FCC" w:rsidRPr="001F4FCC">
        <w:rPr>
          <w:rFonts w:ascii="바탕" w:eastAsia="바탕" w:hAnsi="바탕" w:hint="eastAsia"/>
          <w:color w:val="000000"/>
          <w:sz w:val="20"/>
          <w:szCs w:val="20"/>
        </w:rPr>
        <w:t>이 회사가 유상증자 및 주식배당 또는 무상증자를 실시하는 경우 종류주식에 대한 신주의 배정은 유상증자 및 주식배당의 경우에는 보통주식 또는 종류주식으로, 무상증자의 경우에는 같은 종류의 주식으로 할 수 있다.</w:t>
      </w:r>
    </w:p>
    <w:p w:rsidR="001F4FCC" w:rsidRPr="00FA7A4B" w:rsidRDefault="001F4FCC" w:rsidP="001F4FCC">
      <w:pPr>
        <w:pStyle w:val="a3"/>
        <w:spacing w:before="0" w:beforeAutospacing="0" w:after="0" w:afterAutospacing="0" w:line="360" w:lineRule="auto"/>
        <w:ind w:left="60" w:right="60"/>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8</w:t>
      </w:r>
      <w:proofErr w:type="gramEnd"/>
      <w:r w:rsidRPr="00FA7A4B">
        <w:rPr>
          <w:rFonts w:ascii="바탕" w:eastAsia="바탕" w:hAnsi="바탕" w:hint="eastAsia"/>
          <w:b/>
          <w:bCs/>
          <w:color w:val="000000"/>
          <w:sz w:val="20"/>
          <w:szCs w:val="20"/>
        </w:rPr>
        <w:t xml:space="preserve"> 조 (</w:t>
      </w:r>
      <w:r w:rsidR="00F33207" w:rsidRPr="00FA7A4B">
        <w:rPr>
          <w:rFonts w:ascii="바탕" w:eastAsia="바탕" w:hAnsi="바탕" w:hint="eastAsia"/>
          <w:b/>
          <w:bCs/>
          <w:color w:val="000000"/>
          <w:sz w:val="20"/>
          <w:szCs w:val="20"/>
        </w:rPr>
        <w:t>이익배당에 관한 우선주식</w:t>
      </w:r>
      <w:r w:rsidR="009A732D" w:rsidRPr="00FA7A4B">
        <w:rPr>
          <w:rFonts w:ascii="바탕" w:eastAsia="바탕" w:hAnsi="바탕" w:hint="eastAsia"/>
          <w:b/>
          <w:bCs/>
          <w:color w:val="000000"/>
          <w:sz w:val="20"/>
          <w:szCs w:val="20"/>
        </w:rPr>
        <w:t>)</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이 회사는 제7조 및 제7조의 2에 따라 이익배당에 관한 우선주식을 발행할 수 있다.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이 회사가 발행하는 이익배당에 관한 우선주식의 그 수와 내용은 제7조의 2 제1항 내지 제6항을 준용한다.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8 조의 2 (상환주식)</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제7조 및 제7조의 2에 따라 회사의 이익으로써 소각할 수 있는 상환주식으로 발행할 수 있다.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상환주식의 상환기간은 발행일로부터 3년 이상 10년 이내의 범위에서 발행시에 이사회가 정한다. 다만, 일정한 경우 이사회 결의로써 상환주식의 전부 또는 일부를 상환기일 이전에 상환하는 것으로 할 수 있다.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 xml:space="preserve">③ 상환주식의 상환가액은 액면가액, 발행가액, 발행가액에 시장금리를 고려하여 정한 이율에 따라 계산된 금액을 가산하여 산출한 금액 중에서 상환주식의 발행을 결의하는 이사회가 정한다.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상환주식의 상환은 배당가능이익이 있을 때에만 가능하며, 회사가 주주의 상환청구가 있음에도 불구하고 상환을 하지 못하거나 소정의 배당을 하지 못한 경우 상환기간은 상환 및 배당이 완료될 때까지 연장되는 것으로 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⑤ 회사는 주주로부터 상환청구를 받은 날 또는 상환을 하기로 하는 이사회의 결의일로부터 2개월 이내에 주주로부터 주권을 </w:t>
      </w:r>
      <w:proofErr w:type="spellStart"/>
      <w:r w:rsidRPr="00FA7A4B">
        <w:rPr>
          <w:rFonts w:ascii="바탕" w:eastAsia="바탕" w:hAnsi="바탕" w:hint="eastAsia"/>
          <w:color w:val="000000"/>
          <w:sz w:val="20"/>
          <w:szCs w:val="20"/>
        </w:rPr>
        <w:t>제출받고</w:t>
      </w:r>
      <w:proofErr w:type="spellEnd"/>
      <w:r w:rsidRPr="00FA7A4B">
        <w:rPr>
          <w:rFonts w:ascii="바탕" w:eastAsia="바탕" w:hAnsi="바탕" w:hint="eastAsia"/>
          <w:color w:val="000000"/>
          <w:sz w:val="20"/>
          <w:szCs w:val="20"/>
        </w:rPr>
        <w:t xml:space="preserve"> 주주에게 현금으로 </w:t>
      </w:r>
      <w:proofErr w:type="spellStart"/>
      <w:r w:rsidRPr="00FA7A4B">
        <w:rPr>
          <w:rFonts w:ascii="바탕" w:eastAsia="바탕" w:hAnsi="바탕" w:hint="eastAsia"/>
          <w:color w:val="000000"/>
          <w:sz w:val="20"/>
          <w:szCs w:val="20"/>
        </w:rPr>
        <w:t>상환가액을</w:t>
      </w:r>
      <w:proofErr w:type="spellEnd"/>
      <w:r w:rsidRPr="00FA7A4B">
        <w:rPr>
          <w:rFonts w:ascii="바탕" w:eastAsia="바탕" w:hAnsi="바탕" w:hint="eastAsia"/>
          <w:color w:val="000000"/>
          <w:sz w:val="20"/>
          <w:szCs w:val="20"/>
        </w:rPr>
        <w:t xml:space="preserve"> 지급한다. </w:t>
      </w: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8 조의 3 (전환주식)</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제7조 및 제7조의 2에 따라 보통주식으로 전환할 수 있는 전환주식으로 발행할 수 있다.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전환주식의 전환비율은 종류주식 1주를 보통주식 1주로 </w:t>
      </w:r>
      <w:r w:rsidR="00634356">
        <w:rPr>
          <w:rFonts w:ascii="바탕" w:eastAsia="바탕" w:hAnsi="바탕" w:hint="eastAsia"/>
          <w:color w:val="000000"/>
          <w:sz w:val="20"/>
          <w:szCs w:val="20"/>
        </w:rPr>
        <w:t>전환하는 것을 원칙으로 하되 구체적인 전환비율 조정사유, 전환비율 조정기준일 및 조정방법 등 이사회에서 정하는 바에 따라 전환비율의 조정이 가능한 전환주식을 발행할 수 있다.</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전환주식의 존속기한은 발행일로부터 3년 이상 10년 이내의 범위에서 발행시에 이사회 결의로 정하고 이 기간 만료와 동시에 보통주식으로 전환된다.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전환청구 기간은 제3항에서 정한 종류주식의 존속기간 범위내에서 이사회 결의로 정한다.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⑤ 기타 전환에 관한 사항은 이사회의 결의로 정할 수 있다. </w:t>
      </w:r>
    </w:p>
    <w:p w:rsidR="00F33207" w:rsidRPr="00FA7A4B" w:rsidRDefault="00F33207" w:rsidP="00FA7A4B">
      <w:pPr>
        <w:pStyle w:val="a3"/>
        <w:spacing w:before="0" w:beforeAutospacing="0" w:after="0" w:afterAutospacing="0" w:line="360" w:lineRule="auto"/>
        <w:ind w:left="60" w:right="60"/>
        <w:jc w:val="both"/>
        <w:rPr>
          <w:rFonts w:ascii="HY중명조" w:eastAsia="HY중명조"/>
          <w:color w:val="000000"/>
          <w:sz w:val="19"/>
          <w:szCs w:val="19"/>
        </w:rPr>
      </w:pP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8</w:t>
      </w:r>
      <w:proofErr w:type="gramEnd"/>
      <w:r w:rsidRPr="00FA7A4B">
        <w:rPr>
          <w:rFonts w:ascii="바탕" w:eastAsia="바탕" w:hAnsi="바탕" w:hint="eastAsia"/>
          <w:b/>
          <w:bCs/>
          <w:color w:val="000000"/>
          <w:sz w:val="20"/>
          <w:szCs w:val="20"/>
        </w:rPr>
        <w:t xml:space="preserve"> 조의 4 (상환전환주식)</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제7조 및 제7조의 2에 따라 이를 상환주식인 동시에 전환주식인 상환전환주식으로 발행할 수 있다. </w:t>
      </w:r>
    </w:p>
    <w:p w:rsidR="00F33207" w:rsidRPr="00FA7A4B" w:rsidRDefault="00F33207" w:rsidP="00FA7A4B">
      <w:pPr>
        <w:pStyle w:val="a3"/>
        <w:spacing w:before="0" w:beforeAutospacing="0" w:after="0" w:afterAutospacing="0" w:line="360" w:lineRule="auto"/>
        <w:ind w:left="60" w:right="60"/>
        <w:jc w:val="both"/>
        <w:rPr>
          <w:rFonts w:ascii="HY중명조" w:eastAsia="HY중명조"/>
          <w:color w:val="000000"/>
          <w:sz w:val="19"/>
          <w:szCs w:val="19"/>
        </w:rPr>
      </w:pPr>
      <w:r w:rsidRPr="00FA7A4B">
        <w:rPr>
          <w:rFonts w:ascii="바탕" w:eastAsia="바탕" w:hAnsi="바탕" w:hint="eastAsia"/>
          <w:color w:val="000000"/>
          <w:sz w:val="20"/>
          <w:szCs w:val="20"/>
        </w:rPr>
        <w:t>② 상환 및 전환에 관한 내용은 제8조의 2 제2항 내지 제5항 및 제8조의 3 제2항 내지 제5항을 준용한다</w:t>
      </w:r>
      <w:r w:rsidRPr="00FA7A4B">
        <w:rPr>
          <w:rFonts w:ascii="HY중명조" w:eastAsia="HY중명조" w:hint="eastAsia"/>
          <w:color w:val="000000"/>
          <w:sz w:val="19"/>
          <w:szCs w:val="19"/>
        </w:rPr>
        <w:t xml:space="preserve">. </w:t>
      </w: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제9조 (회사 </w:t>
      </w:r>
      <w:proofErr w:type="spellStart"/>
      <w:r w:rsidRPr="00FA7A4B">
        <w:rPr>
          <w:rFonts w:ascii="바탕" w:eastAsia="바탕" w:hAnsi="바탕" w:hint="eastAsia"/>
          <w:b/>
          <w:bCs/>
          <w:color w:val="000000"/>
          <w:sz w:val="20"/>
          <w:szCs w:val="20"/>
        </w:rPr>
        <w:t>설립시</w:t>
      </w:r>
      <w:proofErr w:type="spellEnd"/>
      <w:r w:rsidRPr="00FA7A4B">
        <w:rPr>
          <w:rFonts w:ascii="바탕" w:eastAsia="바탕" w:hAnsi="바탕" w:hint="eastAsia"/>
          <w:b/>
          <w:bCs/>
          <w:color w:val="000000"/>
          <w:sz w:val="20"/>
          <w:szCs w:val="20"/>
        </w:rPr>
        <w:t xml:space="preserve"> 발행하는 전환우선주식의 수와 내용) 삭 제</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10 조 (</w:t>
      </w:r>
      <w:r w:rsidR="00220618">
        <w:rPr>
          <w:rFonts w:ascii="바탕" w:eastAsia="바탕" w:hAnsi="바탕" w:hint="eastAsia"/>
          <w:b/>
          <w:bCs/>
          <w:color w:val="000000"/>
          <w:sz w:val="20"/>
          <w:szCs w:val="20"/>
        </w:rPr>
        <w:t>주식 및 신주인수권증서에 표시되어야 할 권리의 전자등록</w:t>
      </w:r>
      <w:r w:rsidR="009A732D" w:rsidRPr="00FA7A4B">
        <w:rPr>
          <w:rFonts w:ascii="바탕" w:eastAsia="바탕" w:hAnsi="바탕" w:hint="eastAsia"/>
          <w:b/>
          <w:bCs/>
          <w:color w:val="000000"/>
          <w:sz w:val="20"/>
          <w:szCs w:val="20"/>
        </w:rPr>
        <w:t>)</w:t>
      </w:r>
    </w:p>
    <w:p w:rsidR="008E64F9" w:rsidRPr="00FA7A4B" w:rsidRDefault="00220618"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 xml:space="preserve">이 회사는 주권 및 신주인수권증서를 발행하는 대신 전자등록기관의 전자등록계좌부에 주식 및 신주인수권증서에 표시되어야 할 권리를 </w:t>
      </w:r>
      <w:proofErr w:type="spellStart"/>
      <w:r>
        <w:rPr>
          <w:rFonts w:ascii="바탕" w:eastAsia="바탕" w:hAnsi="바탕" w:hint="eastAsia"/>
          <w:color w:val="000000"/>
          <w:sz w:val="20"/>
          <w:szCs w:val="20"/>
        </w:rPr>
        <w:t>전자등록한다</w:t>
      </w:r>
      <w:proofErr w:type="spellEnd"/>
      <w:r>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11 조 (신주 인수권)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① 회사의 주주는 신주발행에 있어서 그가 소유한 주식수에 비례하여 신주의 배정을 받을 권리를 가진다. 그러나, 주주가 신주인수권을 포기 또는 상실하거나 신주배정에서 단주가 발생하는 경우에 그 처리방법은 이사회의 결의로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이사회는 제1항 본문의 규정에 불구하고 다음 각호의 경우에는 이사회의 결의로 주주 외의 자에게 주식을 배정할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1. 주주우선공모의 방식으로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2. 자본시장과 금융투자업에 관한 법률 제165조의7의 규정에 의하여 우리사주조합원에게 신주를 우선 배정하는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3. 발행주식총수의 100분의 50을 초과하지 않는 범위 내에서 주식예탁증서(DR)발행에 따라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4. 발행주식총수의 100분의 50을 초과하지 않는 범위 내에서 일반공모증자방식의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5. 상법 제340조의2 및 제542조의3의 규정에 의하여 주식매수선택권 행사로 인하여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6. 발행주식총수의 100분의 50을 초과하지 않는 범위내에서 회사가 경영상 또는 기술도입을 필요로 국내외 합작 또는 제휴법인에게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7. 발행주식총수의 100분의 50을 초과하지 않는 범위내에서 회사가 긴급한 자금의 조달을 위하여 국내외 금융기관에게 신주를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8. 발행주식총수의 100분의 50을 초과하지 않는 범위내에서 회사가 재무구조의 개선 또는 기타 회사의 경영상 목적을 달성하기 위하여 제3자에게 신주를 발행하는 경우</w:t>
      </w:r>
    </w:p>
    <w:p w:rsidR="00F33207" w:rsidRPr="00FA7A4B" w:rsidRDefault="00F33207" w:rsidP="00FA7A4B">
      <w:pPr>
        <w:pStyle w:val="a3"/>
        <w:spacing w:before="0" w:beforeAutospacing="0" w:after="0" w:afterAutospacing="0" w:line="360" w:lineRule="auto"/>
        <w:ind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제2항에 따라 </w:t>
      </w:r>
      <w:proofErr w:type="spellStart"/>
      <w:r w:rsidRPr="00FA7A4B">
        <w:rPr>
          <w:rFonts w:ascii="바탕" w:eastAsia="바탕" w:hAnsi="바탕" w:hint="eastAsia"/>
          <w:color w:val="000000"/>
          <w:sz w:val="20"/>
          <w:szCs w:val="20"/>
        </w:rPr>
        <w:t>주주외의</w:t>
      </w:r>
      <w:proofErr w:type="spellEnd"/>
      <w:r w:rsidRPr="00FA7A4B">
        <w:rPr>
          <w:rFonts w:ascii="바탕" w:eastAsia="바탕" w:hAnsi="바탕" w:hint="eastAsia"/>
          <w:color w:val="000000"/>
          <w:sz w:val="20"/>
          <w:szCs w:val="20"/>
        </w:rPr>
        <w:t xml:space="preserve"> 자에게 신주를 배정하는 경우 상법 제416조 제1호, 제2호, 제2호의2, 제3호 및 제4호에서 정하는 사항을 그 납입기일의 2주 전까지 주주에게 통지하거나 공고하여야 한다. </w:t>
      </w:r>
      <w:r w:rsidR="00634356">
        <w:rPr>
          <w:rFonts w:ascii="바탕" w:eastAsia="바탕" w:hAnsi="바탕" w:hint="eastAsia"/>
          <w:color w:val="000000"/>
          <w:sz w:val="20"/>
          <w:szCs w:val="20"/>
        </w:rPr>
        <w:t>다만, 자본시장과 금융투자업에 관한 법률 제165조의9에 따라 주요사항보고서를 금융위원회 및 거래소에 공시함으로써 그 통지 및 공고를 갈음할 수 있다.</w:t>
      </w:r>
    </w:p>
    <w:p w:rsidR="00F33207" w:rsidRPr="00634356" w:rsidRDefault="00F33207" w:rsidP="00FA7A4B">
      <w:pPr>
        <w:pStyle w:val="a3"/>
        <w:spacing w:before="0" w:beforeAutospacing="0" w:after="0" w:afterAutospacing="0" w:line="360" w:lineRule="auto"/>
        <w:ind w:right="60"/>
        <w:jc w:val="both"/>
        <w:rPr>
          <w:rFonts w:ascii="바탕" w:eastAsia="바탕" w:hAnsi="바탕"/>
          <w:color w:val="000000"/>
          <w:sz w:val="20"/>
          <w:szCs w:val="20"/>
        </w:rPr>
      </w:pPr>
      <w:r w:rsidRPr="00634356">
        <w:rPr>
          <w:rFonts w:ascii="바탕" w:eastAsia="바탕" w:hAnsi="바탕" w:hint="eastAsia"/>
          <w:color w:val="000000"/>
          <w:sz w:val="20"/>
          <w:szCs w:val="20"/>
        </w:rPr>
        <w:t xml:space="preserve">④ 제2항 각호의 어느 하나의 방식에 의해 신주를 발행할 경우에는 발행할 주식의 종류와 수 및 </w:t>
      </w:r>
      <w:proofErr w:type="spellStart"/>
      <w:r w:rsidRPr="00634356">
        <w:rPr>
          <w:rFonts w:ascii="바탕" w:eastAsia="바탕" w:hAnsi="바탕" w:hint="eastAsia"/>
          <w:color w:val="000000"/>
          <w:sz w:val="20"/>
          <w:szCs w:val="20"/>
        </w:rPr>
        <w:t>발행가격등은</w:t>
      </w:r>
      <w:proofErr w:type="spellEnd"/>
      <w:r w:rsidRPr="00634356">
        <w:rPr>
          <w:rFonts w:ascii="바탕" w:eastAsia="바탕" w:hAnsi="바탕" w:hint="eastAsia"/>
          <w:color w:val="000000"/>
          <w:sz w:val="20"/>
          <w:szCs w:val="20"/>
        </w:rPr>
        <w:t xml:space="preserve"> 이사회의 결의로 정한다. </w:t>
      </w:r>
    </w:p>
    <w:p w:rsidR="00F33207" w:rsidRPr="00634356" w:rsidRDefault="00634356" w:rsidP="00634356">
      <w:pPr>
        <w:pStyle w:val="a3"/>
        <w:spacing w:before="0" w:beforeAutospacing="0" w:after="0" w:afterAutospacing="0" w:line="360" w:lineRule="auto"/>
        <w:ind w:right="60"/>
        <w:jc w:val="both"/>
        <w:rPr>
          <w:rFonts w:ascii="바탕" w:eastAsia="바탕" w:hAnsi="바탕"/>
          <w:color w:val="000000"/>
          <w:sz w:val="19"/>
          <w:szCs w:val="19"/>
        </w:rPr>
      </w:pPr>
      <w:r w:rsidRPr="00634356">
        <w:rPr>
          <w:rFonts w:ascii="바탕" w:eastAsia="바탕" w:hAnsi="바탕" w:hint="eastAsia"/>
          <w:color w:val="000000"/>
          <w:sz w:val="20"/>
          <w:szCs w:val="20"/>
        </w:rPr>
        <w:t>⑤ 회사는 제1항에 따라 신주를 배정하는 경우에는 신주인수권증서를 발행하여야 한다.</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br/>
      </w:r>
      <w:r w:rsidRPr="00FA7A4B">
        <w:rPr>
          <w:rFonts w:ascii="바탕" w:eastAsia="바탕" w:hAnsi="바탕" w:hint="eastAsia"/>
          <w:b/>
          <w:bCs/>
          <w:color w:val="000000"/>
          <w:sz w:val="20"/>
          <w:szCs w:val="20"/>
        </w:rPr>
        <w:t>제 12조 (일반공모증자)</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회사는 발행주식총수의 100분의 50을 초과하지 않는 범위 내에서 자본시장과 금융투자업에 관한 법률 제165조의6의 규정에서 정하는 방법에 따라 이사회의 결의로 일반공모증자방식에 의한 신주를 발행할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② 일반공모증자 방식에 의해 신주를 발행할 경우에는 발행할 주식의 종류와 수 및 발행가격 등을 이사회의 결의로서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본 정관 제11조 제2항 제4호 및 </w:t>
      </w:r>
      <w:proofErr w:type="spellStart"/>
      <w:r w:rsidRPr="00FA7A4B">
        <w:rPr>
          <w:rFonts w:ascii="바탕" w:eastAsia="바탕" w:hAnsi="바탕" w:hint="eastAsia"/>
          <w:color w:val="000000"/>
          <w:sz w:val="20"/>
          <w:szCs w:val="20"/>
        </w:rPr>
        <w:t>본조</w:t>
      </w:r>
      <w:proofErr w:type="spellEnd"/>
      <w:r w:rsidRPr="00FA7A4B">
        <w:rPr>
          <w:rFonts w:ascii="바탕" w:eastAsia="바탕" w:hAnsi="바탕" w:hint="eastAsia"/>
          <w:color w:val="000000"/>
          <w:sz w:val="20"/>
          <w:szCs w:val="20"/>
        </w:rPr>
        <w:t xml:space="preserve"> 제1항에도 불구하고, 회사 설립 후 최초로 실시하는 일반공모증자에 한해서는 그 발행규모에 대한 제한이 없는 것으로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13조 (주식매수선택권)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회사는 임직원에게 상법 제340조의2 및 제542조의3의 규정이 허용하는 범위 내에서 주주총회 특별결의에 의하여 상법의 규정에 의한 주식매수선택권을 부여할 수 있다. 다만, 상법 제542조의3 제3항에서 정하는 범위내에서 임직원에게 이사회 결의로써 주식매수선택권을 부여한 경우 회사는 부여 후 처음으로 소집되는 주주총회의 승인을 받아야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주식매수선택권을 부여 받을 임직원은 회사의 설립과 경영, 해외영업 또는 기술혁신 등에 기여하였거나 기여할 능력을 갖춘 임직원으로 하되, 상법 시행령 제9조 제2항에 정한 자는 제외한다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주식매수선택권의 행사로 교부할 주식(주식매수선택권의 행사가격과 시가와의 차액을 현금 또는 자기주식으로 교부하는 경우에는 그 금액의 산정기준이 되는 주식을 말한다.)은 제7조의 </w:t>
      </w:r>
      <w:proofErr w:type="spellStart"/>
      <w:r w:rsidRPr="00FA7A4B">
        <w:rPr>
          <w:rFonts w:ascii="바탕" w:eastAsia="바탕" w:hAnsi="바탕" w:hint="eastAsia"/>
          <w:color w:val="000000"/>
          <w:sz w:val="20"/>
          <w:szCs w:val="20"/>
        </w:rPr>
        <w:t>주식중</w:t>
      </w:r>
      <w:proofErr w:type="spellEnd"/>
      <w:r w:rsidRPr="00FA7A4B">
        <w:rPr>
          <w:rFonts w:ascii="바탕" w:eastAsia="바탕" w:hAnsi="바탕" w:hint="eastAsia"/>
          <w:color w:val="000000"/>
          <w:sz w:val="20"/>
          <w:szCs w:val="20"/>
        </w:rPr>
        <w:t xml:space="preserve"> 주식매수선택권을 부여하는 주주총회 또는 이사회 결의로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④ 주식매수선택권을 부여하는 임직원의 수는 재직하는 임직원의 100분의 90을 초과할 수 없다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⑤ 주식매수선택권을 행사할 주식의 1주당 행사가격은 다음 각호의 가액 이상이어야 한다. 주식매수선택권을 부여한 후 그 행사가격을 조정하는 경우에도 또한 같다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1. 새로이 주식을 발행하여 교부하는 경우에는 다음 각목의 가격 중 높은 금액</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주식매수선택권의 부여일을 기준으로 한 주식의 실질가액</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나. 당해 주식의 권면액</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2. 자기주식을 양도하는 경우에는 주식매수선택권 부여일을 기준으로 한 주식의 실질가액</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⑥ 주식매수선택권은 이를 부여하는 주주총회 결의일 또는 별도의 부여에 관한 결정일로부터 3년이 경과한 날로부터 7년 내에 이를 행사할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⑦ 주식매수선택권을 </w:t>
      </w:r>
      <w:proofErr w:type="spellStart"/>
      <w:r w:rsidRPr="00FA7A4B">
        <w:rPr>
          <w:rFonts w:ascii="바탕" w:eastAsia="바탕" w:hAnsi="바탕" w:hint="eastAsia"/>
          <w:color w:val="000000"/>
          <w:sz w:val="20"/>
          <w:szCs w:val="20"/>
        </w:rPr>
        <w:t>부여받은</w:t>
      </w:r>
      <w:proofErr w:type="spellEnd"/>
      <w:r w:rsidRPr="00FA7A4B">
        <w:rPr>
          <w:rFonts w:ascii="바탕" w:eastAsia="바탕" w:hAnsi="바탕" w:hint="eastAsia"/>
          <w:color w:val="000000"/>
          <w:sz w:val="20"/>
          <w:szCs w:val="20"/>
        </w:rPr>
        <w:t xml:space="preserve"> 자는 제1항의 결의일부터 2년 이상 재임 또는 재직하여야 행사할 수 있다. 다만, 주식매수선택권을 </w:t>
      </w:r>
      <w:proofErr w:type="spellStart"/>
      <w:r w:rsidRPr="00FA7A4B">
        <w:rPr>
          <w:rFonts w:ascii="바탕" w:eastAsia="바탕" w:hAnsi="바탕" w:hint="eastAsia"/>
          <w:color w:val="000000"/>
          <w:sz w:val="20"/>
          <w:szCs w:val="20"/>
        </w:rPr>
        <w:t>부여받은</w:t>
      </w:r>
      <w:proofErr w:type="spellEnd"/>
      <w:r w:rsidRPr="00FA7A4B">
        <w:rPr>
          <w:rFonts w:ascii="바탕" w:eastAsia="바탕" w:hAnsi="바탕" w:hint="eastAsia"/>
          <w:color w:val="000000"/>
          <w:sz w:val="20"/>
          <w:szCs w:val="20"/>
        </w:rPr>
        <w:t xml:space="preserve"> 자가 제1항의 결의일부터 2년 내에 사망하거나 정년으로 인한 퇴임 또는 퇴직 기타 본인의 귀책사유가 아닌 사유로 퇴임 또는 퇴직한 경우에는 그 행사기간 동안 주식매수선택권을 행사할 수 있다</w:t>
      </w:r>
      <w:r w:rsidR="009A732D" w:rsidRPr="00FA7A4B">
        <w:rPr>
          <w:rFonts w:ascii="바탕" w:eastAsia="바탕" w:hAnsi="바탕" w:hint="eastAsia"/>
          <w:color w:val="000000"/>
          <w:sz w:val="20"/>
          <w:szCs w:val="20"/>
        </w:rPr>
        <w:t>.</w:t>
      </w:r>
    </w:p>
    <w:p w:rsidR="008E64F9" w:rsidRPr="00FA7A4B" w:rsidRDefault="00A6725B" w:rsidP="00FA7A4B">
      <w:pPr>
        <w:pStyle w:val="a3"/>
        <w:spacing w:before="0" w:beforeAutospacing="0" w:after="80" w:afterAutospacing="0" w:line="360" w:lineRule="auto"/>
        <w:jc w:val="both"/>
        <w:rPr>
          <w:rFonts w:ascii="바탕" w:eastAsia="바탕" w:hAnsi="바탕"/>
          <w:color w:val="000000"/>
          <w:sz w:val="20"/>
          <w:szCs w:val="20"/>
        </w:rPr>
      </w:pPr>
      <w:r w:rsidRPr="00732B6C">
        <w:rPr>
          <w:rFonts w:ascii="바탕" w:eastAsia="바탕" w:hAnsi="바탕" w:hint="eastAsia"/>
          <w:color w:val="000000"/>
          <w:sz w:val="20"/>
          <w:szCs w:val="20"/>
        </w:rPr>
        <w:t>⑧</w:t>
      </w:r>
      <w:r w:rsidR="008E64F9" w:rsidRPr="00FA7A4B">
        <w:rPr>
          <w:rFonts w:ascii="바탕" w:eastAsia="바탕" w:hAnsi="바탕" w:hint="eastAsia"/>
          <w:color w:val="000000"/>
          <w:sz w:val="20"/>
          <w:szCs w:val="20"/>
        </w:rPr>
        <w:t xml:space="preserve"> 다음 각호의 어느 하나에 해당하는 경우에는 이사회의 결의로 주식매수선택권의 부여를 취소할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당해 임직원이 본인의 임의로 퇴임하거나 퇴직한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나. 당해 임직원이 고의 또는 과실로 회사에 중대한 손해를 초래한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다. 회사의 파산 등으로 주식매수선택권의 행사에 응할 수 없는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라. 기타 주식매입선택권 부여계약에서 정한 취소사유가 발생한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14</w:t>
      </w:r>
      <w:proofErr w:type="gramEnd"/>
      <w:r w:rsidRPr="00FA7A4B">
        <w:rPr>
          <w:rFonts w:ascii="바탕" w:eastAsia="바탕" w:hAnsi="바탕" w:hint="eastAsia"/>
          <w:b/>
          <w:bCs/>
          <w:color w:val="000000"/>
          <w:sz w:val="20"/>
          <w:szCs w:val="20"/>
        </w:rPr>
        <w:t>조 (</w:t>
      </w:r>
      <w:r w:rsidR="00E96152">
        <w:rPr>
          <w:rFonts w:ascii="바탕" w:eastAsia="바탕" w:hAnsi="바탕" w:hint="eastAsia"/>
          <w:b/>
          <w:bCs/>
          <w:color w:val="000000"/>
          <w:sz w:val="20"/>
          <w:szCs w:val="20"/>
        </w:rPr>
        <w:t>동등배당</w:t>
      </w:r>
      <w:r w:rsidRPr="00FA7A4B">
        <w:rPr>
          <w:rFonts w:ascii="바탕" w:eastAsia="바탕" w:hAnsi="바탕" w:hint="eastAsia"/>
          <w:b/>
          <w:bCs/>
          <w:color w:val="000000"/>
          <w:sz w:val="20"/>
          <w:szCs w:val="20"/>
        </w:rPr>
        <w:t>)</w:t>
      </w:r>
      <w:r w:rsidRPr="00FA7A4B">
        <w:rPr>
          <w:rFonts w:ascii="바탕" w:eastAsia="바탕" w:hAnsi="바탕" w:hint="eastAsia"/>
          <w:color w:val="000000"/>
          <w:sz w:val="20"/>
          <w:szCs w:val="20"/>
        </w:rPr>
        <w:t xml:space="preserve"> </w:t>
      </w:r>
    </w:p>
    <w:p w:rsidR="008E64F9" w:rsidRDefault="00E96152" w:rsidP="00FA7A4B">
      <w:pPr>
        <w:pStyle w:val="a3"/>
        <w:spacing w:before="0" w:beforeAutospacing="0" w:after="80" w:afterAutospacing="0" w:line="360" w:lineRule="auto"/>
        <w:jc w:val="both"/>
        <w:rPr>
          <w:rFonts w:ascii="바탕" w:eastAsia="바탕" w:hAnsi="바탕"/>
          <w:color w:val="000000"/>
          <w:sz w:val="20"/>
          <w:szCs w:val="20"/>
        </w:rPr>
      </w:pPr>
      <w:r w:rsidRPr="00E96152">
        <w:rPr>
          <w:rFonts w:ascii="바탕" w:eastAsia="바탕" w:hAnsi="바탕" w:hint="eastAsia"/>
          <w:color w:val="000000"/>
          <w:sz w:val="20"/>
          <w:szCs w:val="20"/>
        </w:rPr>
        <w:t>회사는 배당 기준일 현재 발행(전환된 경우를 포함한다)된 동종 주식에 대하여 발행일에 관계없이 모두 동등하게 배당한다.</w:t>
      </w:r>
    </w:p>
    <w:p w:rsidR="00E96152" w:rsidRPr="00FA7A4B" w:rsidRDefault="00E96152"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15</w:t>
      </w:r>
      <w:proofErr w:type="gramEnd"/>
      <w:r w:rsidRPr="00FA7A4B">
        <w:rPr>
          <w:rFonts w:ascii="바탕" w:eastAsia="바탕" w:hAnsi="바탕" w:hint="eastAsia"/>
          <w:b/>
          <w:bCs/>
          <w:color w:val="000000"/>
          <w:sz w:val="20"/>
          <w:szCs w:val="20"/>
        </w:rPr>
        <w:t xml:space="preserve"> 조 (</w:t>
      </w:r>
      <w:proofErr w:type="spellStart"/>
      <w:r w:rsidRPr="00FA7A4B">
        <w:rPr>
          <w:rFonts w:ascii="바탕" w:eastAsia="바탕" w:hAnsi="바탕" w:hint="eastAsia"/>
          <w:b/>
          <w:bCs/>
          <w:color w:val="000000"/>
          <w:sz w:val="20"/>
          <w:szCs w:val="20"/>
        </w:rPr>
        <w:t>명의개서대리인</w:t>
      </w:r>
      <w:proofErr w:type="spellEnd"/>
      <w:r w:rsidRPr="00FA7A4B">
        <w:rPr>
          <w:rFonts w:ascii="바탕" w:eastAsia="바탕" w:hAnsi="바탕" w:hint="eastAsia"/>
          <w:b/>
          <w:bCs/>
          <w:color w:val="000000"/>
          <w:sz w:val="20"/>
          <w:szCs w:val="20"/>
        </w:rPr>
        <w:t>)</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회사는 주식의 명의개서대리인을 둔다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명의개서대리인 및 그 사무취급장소와 대행업무의 범위는 이사회의 결의로 정하고 이를 공고한다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③ 회사의 주주명부 또는 그 복본을 명의개서대리인의 사무취급장소에 비치하고 </w:t>
      </w:r>
      <w:r w:rsidR="00220618">
        <w:rPr>
          <w:rFonts w:ascii="바탕" w:eastAsia="바탕" w:hAnsi="바탕" w:hint="eastAsia"/>
          <w:color w:val="000000"/>
          <w:sz w:val="20"/>
          <w:szCs w:val="20"/>
        </w:rPr>
        <w:t>주식의 전자등록,</w:t>
      </w:r>
      <w:r w:rsidR="00220618">
        <w:rPr>
          <w:rFonts w:ascii="바탕" w:eastAsia="바탕" w:hAnsi="바탕"/>
          <w:color w:val="000000"/>
          <w:sz w:val="20"/>
          <w:szCs w:val="20"/>
        </w:rPr>
        <w:t xml:space="preserve"> </w:t>
      </w:r>
      <w:r w:rsidR="00220618">
        <w:rPr>
          <w:rFonts w:ascii="바탕" w:eastAsia="바탕" w:hAnsi="바탕" w:hint="eastAsia"/>
          <w:color w:val="000000"/>
          <w:sz w:val="20"/>
          <w:szCs w:val="20"/>
        </w:rPr>
        <w:t>주주명부의 관리,</w:t>
      </w:r>
      <w:r w:rsidR="00220618">
        <w:rPr>
          <w:rFonts w:ascii="바탕" w:eastAsia="바탕" w:hAnsi="바탕"/>
          <w:color w:val="000000"/>
          <w:sz w:val="20"/>
          <w:szCs w:val="20"/>
        </w:rPr>
        <w:t xml:space="preserve"> </w:t>
      </w:r>
      <w:r w:rsidR="00220618">
        <w:rPr>
          <w:rFonts w:ascii="바탕" w:eastAsia="바탕" w:hAnsi="바탕" w:hint="eastAsia"/>
          <w:color w:val="000000"/>
          <w:sz w:val="20"/>
          <w:szCs w:val="20"/>
        </w:rPr>
        <w:t>기타 주식에 관한 사무는</w:t>
      </w:r>
      <w:r w:rsidRPr="00FA7A4B">
        <w:rPr>
          <w:rFonts w:ascii="바탕" w:eastAsia="바탕" w:hAnsi="바탕" w:hint="eastAsia"/>
          <w:color w:val="000000"/>
          <w:sz w:val="20"/>
          <w:szCs w:val="20"/>
        </w:rPr>
        <w:t xml:space="preserve"> </w:t>
      </w:r>
      <w:proofErr w:type="spellStart"/>
      <w:r w:rsidRPr="00FA7A4B">
        <w:rPr>
          <w:rFonts w:ascii="바탕" w:eastAsia="바탕" w:hAnsi="바탕" w:hint="eastAsia"/>
          <w:color w:val="000000"/>
          <w:sz w:val="20"/>
          <w:szCs w:val="20"/>
        </w:rPr>
        <w:t>명의개서대리인으로</w:t>
      </w:r>
      <w:proofErr w:type="spellEnd"/>
      <w:r w:rsidRPr="00FA7A4B">
        <w:rPr>
          <w:rFonts w:ascii="바탕" w:eastAsia="바탕" w:hAnsi="바탕" w:hint="eastAsia"/>
          <w:color w:val="000000"/>
          <w:sz w:val="20"/>
          <w:szCs w:val="20"/>
        </w:rPr>
        <w:t xml:space="preserve"> 하여금 취급케 한다</w:t>
      </w:r>
      <w:r w:rsidR="009A732D" w:rsidRPr="00FA7A4B">
        <w:rPr>
          <w:rFonts w:ascii="바탕" w:eastAsia="바탕" w:hAnsi="바탕" w:hint="eastAsia"/>
          <w:color w:val="000000"/>
          <w:sz w:val="20"/>
          <w:szCs w:val="20"/>
        </w:rPr>
        <w:t>.</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④ 제3항의 사무취급에 관한 절차는 명의개서대리인의 증권의 명의개서 대행 등에 관한 규정에 따른다</w:t>
      </w:r>
      <w:r w:rsidR="009A732D" w:rsidRPr="00FA7A4B">
        <w:rPr>
          <w:rFonts w:ascii="바탕" w:eastAsia="바탕" w:hAnsi="바탕" w:hint="eastAsia"/>
          <w:color w:val="000000"/>
          <w:sz w:val="20"/>
          <w:szCs w:val="20"/>
        </w:rPr>
        <w:t>.</w:t>
      </w:r>
    </w:p>
    <w:p w:rsidR="0022240D" w:rsidRDefault="0022240D" w:rsidP="00FA7A4B">
      <w:pPr>
        <w:pStyle w:val="a3"/>
        <w:spacing w:before="0" w:beforeAutospacing="0" w:after="80" w:afterAutospacing="0" w:line="360" w:lineRule="auto"/>
        <w:jc w:val="both"/>
        <w:rPr>
          <w:rFonts w:ascii="바탕" w:eastAsia="바탕" w:hAnsi="바탕"/>
          <w:color w:val="000000"/>
          <w:sz w:val="20"/>
          <w:szCs w:val="20"/>
        </w:rPr>
      </w:pPr>
    </w:p>
    <w:p w:rsidR="0022240D" w:rsidRDefault="0022240D" w:rsidP="00005FBF">
      <w:pPr>
        <w:pStyle w:val="a3"/>
        <w:spacing w:before="0" w:beforeAutospacing="0" w:after="80" w:afterAutospacing="0" w:line="360" w:lineRule="auto"/>
        <w:jc w:val="both"/>
        <w:rPr>
          <w:rFonts w:ascii="바탕" w:eastAsia="바탕" w:hAnsi="바탕"/>
          <w:b/>
          <w:bCs/>
          <w:color w:val="000000"/>
          <w:sz w:val="20"/>
          <w:szCs w:val="20"/>
        </w:rPr>
      </w:pPr>
      <w:r w:rsidRPr="00FA7A4B">
        <w:rPr>
          <w:rFonts w:ascii="바탕" w:eastAsia="바탕" w:hAnsi="바탕" w:hint="eastAsia"/>
          <w:b/>
          <w:bCs/>
          <w:color w:val="000000"/>
          <w:sz w:val="20"/>
          <w:szCs w:val="20"/>
        </w:rPr>
        <w:t>제</w:t>
      </w:r>
      <w:r>
        <w:rPr>
          <w:rFonts w:ascii="바탕" w:eastAsia="바탕" w:hAnsi="바탕" w:hint="eastAsia"/>
          <w:b/>
          <w:bCs/>
          <w:color w:val="000000"/>
          <w:sz w:val="20"/>
          <w:szCs w:val="20"/>
        </w:rPr>
        <w:t xml:space="preserve"> 16</w:t>
      </w:r>
      <w:r w:rsidRPr="00FA7A4B">
        <w:rPr>
          <w:rFonts w:ascii="바탕" w:eastAsia="바탕" w:hAnsi="바탕" w:hint="eastAsia"/>
          <w:b/>
          <w:bCs/>
          <w:color w:val="000000"/>
          <w:sz w:val="20"/>
          <w:szCs w:val="20"/>
        </w:rPr>
        <w:t xml:space="preserve"> 조 (</w:t>
      </w:r>
      <w:proofErr w:type="spellStart"/>
      <w:r>
        <w:rPr>
          <w:rFonts w:ascii="바탕" w:eastAsia="바탕" w:hAnsi="바탕" w:hint="eastAsia"/>
          <w:b/>
          <w:bCs/>
          <w:color w:val="000000"/>
          <w:sz w:val="20"/>
          <w:szCs w:val="20"/>
        </w:rPr>
        <w:t>주주등의</w:t>
      </w:r>
      <w:proofErr w:type="spellEnd"/>
      <w:r>
        <w:rPr>
          <w:rFonts w:ascii="바탕" w:eastAsia="바탕" w:hAnsi="바탕" w:hint="eastAsia"/>
          <w:b/>
          <w:bCs/>
          <w:color w:val="000000"/>
          <w:sz w:val="20"/>
          <w:szCs w:val="20"/>
        </w:rPr>
        <w:t xml:space="preserve"> 주소,</w:t>
      </w:r>
      <w:r>
        <w:rPr>
          <w:rFonts w:ascii="바탕" w:eastAsia="바탕" w:hAnsi="바탕"/>
          <w:b/>
          <w:bCs/>
          <w:color w:val="000000"/>
          <w:sz w:val="20"/>
          <w:szCs w:val="20"/>
        </w:rPr>
        <w:t xml:space="preserve"> </w:t>
      </w:r>
      <w:r>
        <w:rPr>
          <w:rFonts w:ascii="바탕" w:eastAsia="바탕" w:hAnsi="바탕" w:hint="eastAsia"/>
          <w:b/>
          <w:bCs/>
          <w:color w:val="000000"/>
          <w:sz w:val="20"/>
          <w:szCs w:val="20"/>
        </w:rPr>
        <w:t>성명 및 인감 또는 서명 등 신고</w:t>
      </w:r>
      <w:proofErr w:type="gramStart"/>
      <w:r w:rsidRPr="00FA7A4B">
        <w:rPr>
          <w:rFonts w:ascii="바탕" w:eastAsia="바탕" w:hAnsi="바탕" w:hint="eastAsia"/>
          <w:b/>
          <w:bCs/>
          <w:color w:val="000000"/>
          <w:sz w:val="20"/>
          <w:szCs w:val="20"/>
        </w:rPr>
        <w:t>)</w:t>
      </w:r>
      <w:r w:rsidR="00005FBF">
        <w:rPr>
          <w:rFonts w:ascii="바탕" w:eastAsia="바탕" w:hAnsi="바탕"/>
          <w:b/>
          <w:bCs/>
          <w:color w:val="000000"/>
          <w:sz w:val="20"/>
          <w:szCs w:val="20"/>
        </w:rPr>
        <w:t xml:space="preserve">  </w:t>
      </w:r>
      <w:r w:rsidR="00005FBF">
        <w:rPr>
          <w:rFonts w:ascii="바탕" w:eastAsia="바탕" w:hAnsi="바탕" w:hint="eastAsia"/>
          <w:b/>
          <w:bCs/>
          <w:color w:val="000000"/>
          <w:sz w:val="20"/>
          <w:szCs w:val="20"/>
        </w:rPr>
        <w:t>삭</w:t>
      </w:r>
      <w:proofErr w:type="gramEnd"/>
      <w:r w:rsidR="00005FBF">
        <w:rPr>
          <w:rFonts w:ascii="바탕" w:eastAsia="바탕" w:hAnsi="바탕" w:hint="eastAsia"/>
          <w:b/>
          <w:bCs/>
          <w:color w:val="000000"/>
          <w:sz w:val="20"/>
          <w:szCs w:val="20"/>
        </w:rPr>
        <w:t xml:space="preserve"> </w:t>
      </w:r>
      <w:r w:rsidR="00005FBF">
        <w:rPr>
          <w:rFonts w:ascii="바탕" w:eastAsia="바탕" w:hAnsi="바탕"/>
          <w:b/>
          <w:bCs/>
          <w:color w:val="000000"/>
          <w:sz w:val="20"/>
          <w:szCs w:val="20"/>
        </w:rPr>
        <w:t xml:space="preserve"> </w:t>
      </w:r>
      <w:r w:rsidR="00005FBF">
        <w:rPr>
          <w:rFonts w:ascii="바탕" w:eastAsia="바탕" w:hAnsi="바탕" w:hint="eastAsia"/>
          <w:b/>
          <w:bCs/>
          <w:color w:val="000000"/>
          <w:sz w:val="20"/>
          <w:szCs w:val="20"/>
        </w:rPr>
        <w:t>제</w:t>
      </w:r>
    </w:p>
    <w:p w:rsidR="00005FBF" w:rsidRDefault="00005FBF" w:rsidP="00005FBF">
      <w:pPr>
        <w:pStyle w:val="a3"/>
        <w:spacing w:before="0" w:beforeAutospacing="0" w:after="80" w:afterAutospacing="0" w:line="360" w:lineRule="auto"/>
        <w:jc w:val="both"/>
        <w:rPr>
          <w:rFonts w:ascii="바탕" w:eastAsia="바탕" w:hAnsi="바탕"/>
          <w:b/>
          <w:bCs/>
          <w:color w:val="000000"/>
          <w:sz w:val="20"/>
          <w:szCs w:val="20"/>
        </w:rPr>
      </w:pPr>
    </w:p>
    <w:p w:rsidR="00472729" w:rsidRPr="00FA7A4B" w:rsidRDefault="00472729" w:rsidP="00472729">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17</w:t>
      </w:r>
      <w:proofErr w:type="gramEnd"/>
      <w:r w:rsidRPr="00FA7A4B">
        <w:rPr>
          <w:rFonts w:ascii="바탕" w:eastAsia="바탕" w:hAnsi="바탕" w:hint="eastAsia"/>
          <w:b/>
          <w:bCs/>
          <w:color w:val="000000"/>
          <w:sz w:val="20"/>
          <w:szCs w:val="20"/>
        </w:rPr>
        <w:t xml:space="preserve"> 조 (</w:t>
      </w:r>
      <w:r w:rsidRPr="00472729">
        <w:rPr>
          <w:rFonts w:ascii="바탕" w:eastAsia="바탕" w:hAnsi="바탕" w:hint="eastAsia"/>
          <w:b/>
          <w:bCs/>
          <w:color w:val="000000"/>
          <w:sz w:val="20"/>
          <w:szCs w:val="20"/>
        </w:rPr>
        <w:t>주주명부</w:t>
      </w:r>
      <w:r w:rsidRPr="00472729">
        <w:rPr>
          <w:rFonts w:ascii="바탕" w:eastAsia="바탕" w:hAnsi="바탕"/>
          <w:b/>
          <w:bCs/>
          <w:color w:val="000000"/>
          <w:sz w:val="20"/>
          <w:szCs w:val="20"/>
        </w:rPr>
        <w:t xml:space="preserve"> </w:t>
      </w:r>
      <w:proofErr w:type="spellStart"/>
      <w:r w:rsidRPr="00472729">
        <w:rPr>
          <w:rFonts w:ascii="바탕" w:eastAsia="바탕" w:hAnsi="바탕" w:hint="eastAsia"/>
          <w:b/>
          <w:bCs/>
          <w:color w:val="000000"/>
          <w:sz w:val="20"/>
          <w:szCs w:val="20"/>
        </w:rPr>
        <w:t>작성</w:t>
      </w:r>
      <w:r w:rsidRPr="00472729">
        <w:rPr>
          <w:rFonts w:ascii="MS Gothic" w:eastAsia="MS Gothic" w:hAnsi="MS Gothic" w:cs="MS Gothic" w:hint="eastAsia"/>
          <w:b/>
          <w:bCs/>
          <w:color w:val="000000"/>
          <w:sz w:val="20"/>
          <w:szCs w:val="20"/>
        </w:rPr>
        <w:t>･</w:t>
      </w:r>
      <w:r w:rsidRPr="00472729">
        <w:rPr>
          <w:rFonts w:ascii="바탕" w:eastAsia="바탕" w:hAnsi="바탕" w:cs="바탕" w:hint="eastAsia"/>
          <w:b/>
          <w:bCs/>
          <w:color w:val="000000"/>
          <w:sz w:val="20"/>
          <w:szCs w:val="20"/>
        </w:rPr>
        <w:t>비치</w:t>
      </w:r>
      <w:proofErr w:type="spellEnd"/>
      <w:r w:rsidRPr="00FA7A4B">
        <w:rPr>
          <w:rFonts w:ascii="바탕" w:eastAsia="바탕" w:hAnsi="바탕" w:hint="eastAsia"/>
          <w:b/>
          <w:bCs/>
          <w:color w:val="000000"/>
          <w:sz w:val="20"/>
          <w:szCs w:val="20"/>
        </w:rPr>
        <w:t>)</w:t>
      </w:r>
      <w:r w:rsidRPr="00FA7A4B">
        <w:rPr>
          <w:rFonts w:ascii="바탕" w:eastAsia="바탕" w:hAnsi="바탕" w:hint="eastAsia"/>
          <w:color w:val="000000"/>
          <w:sz w:val="20"/>
          <w:szCs w:val="20"/>
        </w:rPr>
        <w:t xml:space="preserve"> </w:t>
      </w:r>
    </w:p>
    <w:p w:rsidR="00472729" w:rsidRPr="00FA7A4B" w:rsidRDefault="00472729" w:rsidP="00472729">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Pr="00472729">
        <w:rPr>
          <w:rFonts w:ascii="바탕" w:eastAsia="바탕" w:hAnsi="바탕" w:hint="eastAsia"/>
          <w:color w:val="000000"/>
          <w:sz w:val="20"/>
          <w:szCs w:val="20"/>
        </w:rPr>
        <w:t>회사는</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전자등록기관으로부터</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소유자명세를</w:t>
      </w:r>
      <w:r w:rsidRPr="00472729">
        <w:rPr>
          <w:rFonts w:ascii="바탕" w:eastAsia="바탕" w:hAnsi="바탕"/>
          <w:color w:val="000000"/>
          <w:sz w:val="20"/>
          <w:szCs w:val="20"/>
        </w:rPr>
        <w:t xml:space="preserve"> </w:t>
      </w:r>
      <w:proofErr w:type="spellStart"/>
      <w:r w:rsidRPr="00472729">
        <w:rPr>
          <w:rFonts w:ascii="바탕" w:eastAsia="바탕" w:hAnsi="바탕" w:hint="eastAsia"/>
          <w:color w:val="000000"/>
          <w:sz w:val="20"/>
          <w:szCs w:val="20"/>
        </w:rPr>
        <w:t>통지받은</w:t>
      </w:r>
      <w:proofErr w:type="spellEnd"/>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경우</w:t>
      </w:r>
      <w:r w:rsidRPr="00472729">
        <w:rPr>
          <w:rFonts w:ascii="바탕" w:eastAsia="바탕" w:hAnsi="바탕"/>
          <w:color w:val="000000"/>
          <w:sz w:val="20"/>
          <w:szCs w:val="20"/>
        </w:rPr>
        <w:t xml:space="preserve"> </w:t>
      </w:r>
      <w:proofErr w:type="spellStart"/>
      <w:r w:rsidRPr="00472729">
        <w:rPr>
          <w:rFonts w:ascii="바탕" w:eastAsia="바탕" w:hAnsi="바탕" w:hint="eastAsia"/>
          <w:color w:val="000000"/>
          <w:sz w:val="20"/>
          <w:szCs w:val="20"/>
        </w:rPr>
        <w:t>통지받은</w:t>
      </w:r>
      <w:proofErr w:type="spellEnd"/>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사항과</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통지</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연월일을</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기재하여</w:t>
      </w:r>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주주명부를</w:t>
      </w:r>
      <w:r w:rsidRPr="00472729">
        <w:rPr>
          <w:rFonts w:ascii="바탕" w:eastAsia="바탕" w:hAnsi="바탕"/>
          <w:color w:val="000000"/>
          <w:sz w:val="20"/>
          <w:szCs w:val="20"/>
        </w:rPr>
        <w:t xml:space="preserve"> </w:t>
      </w:r>
      <w:proofErr w:type="spellStart"/>
      <w:r w:rsidRPr="00472729">
        <w:rPr>
          <w:rFonts w:ascii="바탕" w:eastAsia="바탕" w:hAnsi="바탕" w:hint="eastAsia"/>
          <w:color w:val="000000"/>
          <w:sz w:val="20"/>
          <w:szCs w:val="20"/>
        </w:rPr>
        <w:t>작성</w:t>
      </w:r>
      <w:r w:rsidRPr="00472729">
        <w:rPr>
          <w:rFonts w:ascii="MS Gothic" w:eastAsia="MS Gothic" w:hAnsi="MS Gothic" w:cs="MS Gothic" w:hint="eastAsia"/>
          <w:color w:val="000000"/>
          <w:sz w:val="20"/>
          <w:szCs w:val="20"/>
        </w:rPr>
        <w:t>･</w:t>
      </w:r>
      <w:r w:rsidRPr="00472729">
        <w:rPr>
          <w:rFonts w:ascii="바탕" w:eastAsia="바탕" w:hAnsi="바탕" w:cs="바탕" w:hint="eastAsia"/>
          <w:color w:val="000000"/>
          <w:sz w:val="20"/>
          <w:szCs w:val="20"/>
        </w:rPr>
        <w:t>비치하여야</w:t>
      </w:r>
      <w:proofErr w:type="spellEnd"/>
      <w:r w:rsidRPr="00472729">
        <w:rPr>
          <w:rFonts w:ascii="바탕" w:eastAsia="바탕" w:hAnsi="바탕"/>
          <w:color w:val="000000"/>
          <w:sz w:val="20"/>
          <w:szCs w:val="20"/>
        </w:rPr>
        <w:t xml:space="preserve"> </w:t>
      </w:r>
      <w:r w:rsidRPr="00472729">
        <w:rPr>
          <w:rFonts w:ascii="바탕" w:eastAsia="바탕" w:hAnsi="바탕" w:hint="eastAsia"/>
          <w:color w:val="000000"/>
          <w:sz w:val="20"/>
          <w:szCs w:val="20"/>
        </w:rPr>
        <w:t>한다</w:t>
      </w:r>
      <w:r w:rsidRPr="00472729">
        <w:rPr>
          <w:rFonts w:ascii="바탕" w:eastAsia="바탕" w:hAnsi="바탕"/>
          <w:color w:val="000000"/>
          <w:sz w:val="20"/>
          <w:szCs w:val="20"/>
        </w:rPr>
        <w:t>.</w:t>
      </w:r>
    </w:p>
    <w:p w:rsidR="00472729" w:rsidRDefault="00472729" w:rsidP="00472729">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w:t>
      </w:r>
      <w:r w:rsidR="00B22AAC" w:rsidRPr="00B22AAC">
        <w:rPr>
          <w:rFonts w:ascii="바탕" w:eastAsia="바탕" w:hAnsi="바탕" w:hint="eastAsia"/>
          <w:color w:val="000000"/>
          <w:sz w:val="20"/>
          <w:szCs w:val="20"/>
        </w:rPr>
        <w:t>회사는 5% 이상 지분을 보유한 주주(특수관계인 등을 포함한다)의 현황에 변경이 있는 등 필요한 경우에 전자등록기관에 소유자명세의 작성을 요청할 수 있다.</w:t>
      </w:r>
    </w:p>
    <w:p w:rsidR="00B22AAC" w:rsidRDefault="00B22AAC" w:rsidP="00472729">
      <w:pPr>
        <w:pStyle w:val="a3"/>
        <w:spacing w:before="0" w:beforeAutospacing="0" w:after="80" w:afterAutospacing="0" w:line="360" w:lineRule="auto"/>
        <w:jc w:val="both"/>
        <w:rPr>
          <w:rFonts w:ascii="바탕" w:eastAsia="바탕" w:hAnsi="바탕"/>
          <w:color w:val="000000"/>
          <w:sz w:val="20"/>
          <w:szCs w:val="20"/>
        </w:rPr>
      </w:pPr>
    </w:p>
    <w:p w:rsidR="00B22AAC" w:rsidRPr="00FA7A4B" w:rsidRDefault="00B22AAC" w:rsidP="00472729">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w:t>
      </w:r>
      <w:r w:rsidR="00B22AAC">
        <w:rPr>
          <w:rFonts w:ascii="바탕" w:eastAsia="바탕" w:hAnsi="바탕"/>
          <w:b/>
          <w:bCs/>
          <w:color w:val="000000"/>
          <w:sz w:val="20"/>
          <w:szCs w:val="20"/>
        </w:rPr>
        <w:t>8</w:t>
      </w:r>
      <w:proofErr w:type="gramEnd"/>
      <w:r w:rsidRPr="00FA7A4B">
        <w:rPr>
          <w:rFonts w:ascii="바탕" w:eastAsia="바탕" w:hAnsi="바탕" w:hint="eastAsia"/>
          <w:b/>
          <w:bCs/>
          <w:color w:val="000000"/>
          <w:sz w:val="20"/>
          <w:szCs w:val="20"/>
        </w:rPr>
        <w:t xml:space="preserve"> 조 (</w:t>
      </w:r>
      <w:r w:rsidR="00B22AAC">
        <w:rPr>
          <w:rFonts w:ascii="바탕" w:eastAsia="바탕" w:hAnsi="바탕" w:hint="eastAsia"/>
          <w:b/>
          <w:bCs/>
          <w:color w:val="000000"/>
          <w:sz w:val="20"/>
          <w:szCs w:val="20"/>
        </w:rPr>
        <w:t>기준일</w:t>
      </w:r>
      <w:r w:rsidRPr="00FA7A4B">
        <w:rPr>
          <w:rFonts w:ascii="바탕" w:eastAsia="바탕" w:hAnsi="바탕" w:hint="eastAsia"/>
          <w:b/>
          <w:bCs/>
          <w:color w:val="000000"/>
          <w:sz w:val="20"/>
          <w:szCs w:val="20"/>
        </w:rPr>
        <w:t>)</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0074771E" w:rsidRPr="0074771E">
        <w:rPr>
          <w:rFonts w:ascii="바탕" w:eastAsia="바탕" w:hAnsi="바탕" w:hint="eastAsia"/>
          <w:color w:val="000000"/>
          <w:sz w:val="20"/>
          <w:szCs w:val="20"/>
        </w:rPr>
        <w:t>회사는 매년 12월 31일 최종의 주주명부에 기재되어 있는 주주를 정기주주총회에서 권리를 행사할 주주로 한다.</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 xml:space="preserve">② </w:t>
      </w:r>
      <w:r w:rsidR="0074771E" w:rsidRPr="0074771E">
        <w:rPr>
          <w:rFonts w:ascii="바탕" w:eastAsia="바탕" w:hAnsi="바탕" w:hint="eastAsia"/>
          <w:color w:val="000000"/>
          <w:sz w:val="20"/>
          <w:szCs w:val="20"/>
        </w:rPr>
        <w:t>회사는 임시주주총회의 소집 기타 필요한 경우 이사회의 결의로 정한 날에 주주명부에 기재되어 있는 주주를 그 권리를 행사할 주주로 할 수 있으며, 회사는 이사회의 결의로 정한 날의 2주간 전에 이를 공고하여야 한다.</w:t>
      </w:r>
    </w:p>
    <w:p w:rsidR="009A732D" w:rsidRPr="00FA7A4B" w:rsidRDefault="009A732D"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proofErr w:type="gramStart"/>
      <w:r w:rsidRPr="00FA7A4B">
        <w:rPr>
          <w:rFonts w:ascii="바탕" w:eastAsia="바탕" w:hAnsi="바탕" w:hint="eastAsia"/>
          <w:b/>
          <w:bCs/>
          <w:color w:val="000000"/>
          <w:sz w:val="22"/>
          <w:szCs w:val="22"/>
        </w:rPr>
        <w:t>제 3</w:t>
      </w:r>
      <w:proofErr w:type="gramEnd"/>
      <w:r w:rsidRPr="00FA7A4B">
        <w:rPr>
          <w:rFonts w:ascii="바탕" w:eastAsia="바탕" w:hAnsi="바탕" w:hint="eastAsia"/>
          <w:b/>
          <w:bCs/>
          <w:color w:val="000000"/>
          <w:sz w:val="22"/>
          <w:szCs w:val="22"/>
        </w:rPr>
        <w:t xml:space="preserve"> 장   사      채</w:t>
      </w:r>
      <w:r w:rsidRPr="00FA7A4B">
        <w:rPr>
          <w:rFonts w:ascii="바탕" w:eastAsia="바탕" w:hAnsi="바탕" w:hint="eastAsia"/>
          <w:color w:val="000000"/>
          <w:sz w:val="22"/>
          <w:szCs w:val="22"/>
        </w:rPr>
        <w:t xml:space="preserve"> </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277BED" w:rsidRPr="00FA7A4B" w:rsidRDefault="00277BED" w:rsidP="00277BED">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w:t>
      </w:r>
      <w:r>
        <w:rPr>
          <w:rFonts w:ascii="바탕" w:eastAsia="바탕" w:hAnsi="바탕"/>
          <w:b/>
          <w:bCs/>
          <w:color w:val="000000"/>
          <w:sz w:val="20"/>
          <w:szCs w:val="20"/>
        </w:rPr>
        <w:t>9</w:t>
      </w:r>
      <w:proofErr w:type="gramEnd"/>
      <w:r w:rsidRPr="00FA7A4B">
        <w:rPr>
          <w:rFonts w:ascii="바탕" w:eastAsia="바탕" w:hAnsi="바탕" w:hint="eastAsia"/>
          <w:b/>
          <w:bCs/>
          <w:color w:val="000000"/>
          <w:sz w:val="20"/>
          <w:szCs w:val="20"/>
        </w:rPr>
        <w:t xml:space="preserve"> 조 (사채의 발행) </w:t>
      </w:r>
    </w:p>
    <w:p w:rsidR="00FB54E1" w:rsidRPr="00FA7A4B" w:rsidRDefault="00FB54E1" w:rsidP="00FB54E1">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00CD4FB6" w:rsidRPr="00CD4FB6">
        <w:rPr>
          <w:rFonts w:ascii="바탕" w:eastAsia="바탕" w:hAnsi="바탕" w:hint="eastAsia"/>
          <w:color w:val="000000"/>
          <w:sz w:val="20"/>
          <w:szCs w:val="20"/>
        </w:rPr>
        <w:t>회사는 이사회의 결의에 의하여 사채를 발행할 수 있다.</w:t>
      </w:r>
    </w:p>
    <w:p w:rsidR="00277BED" w:rsidRDefault="00FB54E1"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w:t>
      </w:r>
      <w:r w:rsidR="00CD4FB6" w:rsidRPr="00CD4FB6">
        <w:rPr>
          <w:rFonts w:ascii="바탕" w:eastAsia="바탕" w:hAnsi="바탕" w:hint="eastAsia"/>
          <w:color w:val="000000"/>
          <w:sz w:val="20"/>
          <w:szCs w:val="20"/>
        </w:rPr>
        <w:t>이사회는 대표이사에게 사채의 금액 및 종류를 정하여 1년을 초과하지 아니하는 기간 내에 사채를 발행할 것을 위임할 수 있다.</w:t>
      </w:r>
    </w:p>
    <w:p w:rsidR="00CD4FB6" w:rsidRPr="00FB54E1" w:rsidRDefault="00CD4FB6"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1</w:t>
      </w:r>
      <w:r w:rsidR="00B0791E">
        <w:rPr>
          <w:rFonts w:ascii="바탕" w:eastAsia="바탕" w:hAnsi="바탕"/>
          <w:b/>
          <w:bCs/>
          <w:color w:val="000000"/>
          <w:sz w:val="20"/>
          <w:szCs w:val="20"/>
        </w:rPr>
        <w:t>9</w:t>
      </w:r>
      <w:proofErr w:type="gramEnd"/>
      <w:r w:rsidRPr="00FA7A4B">
        <w:rPr>
          <w:rFonts w:ascii="바탕" w:eastAsia="바탕" w:hAnsi="바탕" w:hint="eastAsia"/>
          <w:b/>
          <w:bCs/>
          <w:color w:val="000000"/>
          <w:sz w:val="20"/>
          <w:szCs w:val="20"/>
        </w:rPr>
        <w:t xml:space="preserve"> 조</w:t>
      </w:r>
      <w:r w:rsidR="00B0791E">
        <w:rPr>
          <w:rFonts w:ascii="바탕" w:eastAsia="바탕" w:hAnsi="바탕" w:hint="eastAsia"/>
          <w:b/>
          <w:bCs/>
          <w:color w:val="000000"/>
          <w:sz w:val="20"/>
          <w:szCs w:val="20"/>
        </w:rPr>
        <w:t xml:space="preserve">의 </w:t>
      </w:r>
      <w:r w:rsidR="00B0791E">
        <w:rPr>
          <w:rFonts w:ascii="바탕" w:eastAsia="바탕" w:hAnsi="바탕"/>
          <w:b/>
          <w:bCs/>
          <w:color w:val="000000"/>
          <w:sz w:val="20"/>
          <w:szCs w:val="20"/>
        </w:rPr>
        <w:t>2</w:t>
      </w:r>
      <w:r w:rsidRPr="00FA7A4B">
        <w:rPr>
          <w:rFonts w:ascii="바탕" w:eastAsia="바탕" w:hAnsi="바탕" w:hint="eastAsia"/>
          <w:b/>
          <w:bCs/>
          <w:color w:val="000000"/>
          <w:sz w:val="20"/>
          <w:szCs w:val="20"/>
        </w:rPr>
        <w:t xml:space="preserve"> (전환사채의 발행)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사채의 액면총액이 </w:t>
      </w:r>
      <w:r w:rsidR="00A53F0B">
        <w:rPr>
          <w:rFonts w:ascii="바탕" w:eastAsia="바탕" w:hAnsi="바탕" w:hint="eastAsia"/>
          <w:color w:val="000000"/>
          <w:sz w:val="20"/>
          <w:szCs w:val="20"/>
        </w:rPr>
        <w:t>일천</w:t>
      </w:r>
      <w:r w:rsidRPr="00FA7A4B">
        <w:rPr>
          <w:rFonts w:ascii="바탕" w:eastAsia="바탕" w:hAnsi="바탕" w:hint="eastAsia"/>
          <w:color w:val="000000"/>
          <w:sz w:val="20"/>
          <w:szCs w:val="20"/>
        </w:rPr>
        <w:t xml:space="preserve">억원을 초과하지 않는 범위 내에서 다음 각호의 경우 이사회 결의로 </w:t>
      </w:r>
      <w:proofErr w:type="spellStart"/>
      <w:r w:rsidRPr="00FA7A4B">
        <w:rPr>
          <w:rFonts w:ascii="바탕" w:eastAsia="바탕" w:hAnsi="바탕" w:hint="eastAsia"/>
          <w:color w:val="000000"/>
          <w:sz w:val="20"/>
          <w:szCs w:val="20"/>
        </w:rPr>
        <w:t>주주외의</w:t>
      </w:r>
      <w:proofErr w:type="spellEnd"/>
      <w:r w:rsidRPr="00FA7A4B">
        <w:rPr>
          <w:rFonts w:ascii="바탕" w:eastAsia="바탕" w:hAnsi="바탕" w:hint="eastAsia"/>
          <w:color w:val="000000"/>
          <w:sz w:val="20"/>
          <w:szCs w:val="20"/>
        </w:rPr>
        <w:t xml:space="preserve"> 자에게 전환사채를 발행할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전환사채를 일반공모 또는 주주우선공모의 방법으로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나. 경영상 필요로 외국인투자촉진법에 의한 외국인투자를 위하여 전환사채를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다. 기술도입을 필요로 그 제휴회사에 전환사채를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라. 긴급한 자금의 조달을 위하여 국내외 금융기관에게 전환사채를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마. 자본시장과 금융투자업에 관한 법률 제165조의16의 규정에 의하여 해외에서 전환사채를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바. 연구개발, </w:t>
      </w:r>
      <w:proofErr w:type="spellStart"/>
      <w:r w:rsidRPr="00FA7A4B">
        <w:rPr>
          <w:rFonts w:ascii="바탕" w:eastAsia="바탕" w:hAnsi="바탕" w:hint="eastAsia"/>
          <w:color w:val="000000"/>
          <w:sz w:val="20"/>
          <w:szCs w:val="20"/>
        </w:rPr>
        <w:t>생산·판매·전략적</w:t>
      </w:r>
      <w:proofErr w:type="spellEnd"/>
      <w:r w:rsidRPr="00FA7A4B">
        <w:rPr>
          <w:rFonts w:ascii="바탕" w:eastAsia="바탕" w:hAnsi="바탕" w:hint="eastAsia"/>
          <w:color w:val="000000"/>
          <w:sz w:val="20"/>
          <w:szCs w:val="20"/>
        </w:rPr>
        <w:t xml:space="preserve"> </w:t>
      </w:r>
      <w:proofErr w:type="spellStart"/>
      <w:r w:rsidRPr="00FA7A4B">
        <w:rPr>
          <w:rFonts w:ascii="바탕" w:eastAsia="바탕" w:hAnsi="바탕" w:hint="eastAsia"/>
          <w:color w:val="000000"/>
          <w:sz w:val="20"/>
          <w:szCs w:val="20"/>
        </w:rPr>
        <w:t>제휴등</w:t>
      </w:r>
      <w:proofErr w:type="spellEnd"/>
      <w:r w:rsidRPr="00FA7A4B">
        <w:rPr>
          <w:rFonts w:ascii="바탕" w:eastAsia="바탕" w:hAnsi="바탕" w:hint="eastAsia"/>
          <w:color w:val="000000"/>
          <w:sz w:val="20"/>
          <w:szCs w:val="20"/>
        </w:rPr>
        <w:t xml:space="preserve"> 경영상 목적을 위하여 제3자에게 전환사채를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제1항의 전환사채에 있어서 이사회는 그 일부에 대하여만 전환권을 부여하는 조건으로도 이를 발행할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전환으로 인하여 발행하는 주식의 전환가액은 주식의 액면금액 또는 그 이상의 가액으로 사채발행시 이사회가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전환을 청구할 수 있는 기간은 당해 사채의 발행일 익일부터 그 상환기일의 </w:t>
      </w:r>
      <w:proofErr w:type="spellStart"/>
      <w:r w:rsidRPr="00FA7A4B">
        <w:rPr>
          <w:rFonts w:ascii="바탕" w:eastAsia="바탕" w:hAnsi="바탕" w:hint="eastAsia"/>
          <w:color w:val="000000"/>
          <w:sz w:val="20"/>
          <w:szCs w:val="20"/>
        </w:rPr>
        <w:t>직전일까지로</w:t>
      </w:r>
      <w:proofErr w:type="spellEnd"/>
      <w:r w:rsidRPr="00FA7A4B">
        <w:rPr>
          <w:rFonts w:ascii="바탕" w:eastAsia="바탕" w:hAnsi="바탕" w:hint="eastAsia"/>
          <w:color w:val="000000"/>
          <w:sz w:val="20"/>
          <w:szCs w:val="20"/>
        </w:rPr>
        <w:t xml:space="preserve"> 한다. 그러나 위 기간 내에서 이사회의 결의로써 전환 청구기간을 조정할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⑤ </w:t>
      </w:r>
      <w:r w:rsidR="00E50969" w:rsidRPr="00E50969">
        <w:rPr>
          <w:rFonts w:ascii="바탕" w:eastAsia="바탕" w:hAnsi="바탕" w:hint="eastAsia"/>
          <w:color w:val="000000"/>
          <w:sz w:val="20"/>
          <w:szCs w:val="20"/>
        </w:rPr>
        <w:t>주식으로 전환된 경우 회사는 전환 전에 지급시기가 도래한 이자에 대하여만 이자를 지급한다</w:t>
      </w:r>
      <w:r w:rsidR="00E50969">
        <w:rPr>
          <w:rFonts w:ascii="바탕" w:eastAsia="바탕" w:hAnsi="바탕" w:hint="eastAsia"/>
          <w:color w:val="000000"/>
          <w:sz w:val="20"/>
          <w:szCs w:val="20"/>
        </w:rPr>
        <w:t>.</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E50969" w:rsidRPr="00FA7A4B" w:rsidRDefault="00E5096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lastRenderedPageBreak/>
        <w:t>제 19 조</w:t>
      </w:r>
      <w:r w:rsidR="00FD79D9">
        <w:rPr>
          <w:rFonts w:ascii="바탕" w:eastAsia="바탕" w:hAnsi="바탕" w:hint="eastAsia"/>
          <w:b/>
          <w:bCs/>
          <w:color w:val="000000"/>
          <w:sz w:val="20"/>
          <w:szCs w:val="20"/>
        </w:rPr>
        <w:t xml:space="preserve">의 </w:t>
      </w:r>
      <w:r w:rsidR="00FD79D9">
        <w:rPr>
          <w:rFonts w:ascii="바탕" w:eastAsia="바탕" w:hAnsi="바탕"/>
          <w:b/>
          <w:bCs/>
          <w:color w:val="000000"/>
          <w:sz w:val="20"/>
          <w:szCs w:val="20"/>
        </w:rPr>
        <w:t>3</w:t>
      </w:r>
      <w:r w:rsidRPr="00FA7A4B">
        <w:rPr>
          <w:rFonts w:ascii="바탕" w:eastAsia="바탕" w:hAnsi="바탕" w:hint="eastAsia"/>
          <w:b/>
          <w:bCs/>
          <w:color w:val="000000"/>
          <w:sz w:val="20"/>
          <w:szCs w:val="20"/>
        </w:rPr>
        <w:t xml:space="preserve"> (신주인수권부 사채의 발행)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사채의 액면총액이 </w:t>
      </w:r>
      <w:r w:rsidR="00A53F0B">
        <w:rPr>
          <w:rFonts w:ascii="바탕" w:eastAsia="바탕" w:hAnsi="바탕" w:hint="eastAsia"/>
          <w:color w:val="000000"/>
          <w:sz w:val="20"/>
          <w:szCs w:val="20"/>
        </w:rPr>
        <w:t>일천</w:t>
      </w:r>
      <w:r w:rsidRPr="00FA7A4B">
        <w:rPr>
          <w:rFonts w:ascii="바탕" w:eastAsia="바탕" w:hAnsi="바탕" w:hint="eastAsia"/>
          <w:color w:val="000000"/>
          <w:sz w:val="20"/>
          <w:szCs w:val="20"/>
        </w:rPr>
        <w:t>억원을 초과하지 않는 범위 내에서 다음 각호의 경우 이사회 결의로 주주 외의 자에게 신주인수권부사채를 발행할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신주인수권부사채를 일반공모 또는 주주우선공모의 방법으로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나. 경영상 필요로 외국인투자촉진법에 의한 외국인투자를 위하여 신주인수권부사채를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다. 기술도입을 필요로 그 제휴회사에 신주인수권부사채를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라. 긴급한 자금의 조달을 위하여 국내외 금융기관에게 신주인수권부사채를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마. 자본시장과 금융투자업에 관한 법률 제165조의16의 규정에 의하여 해외에서 신주인수권부사채를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바. 연구개발, </w:t>
      </w:r>
      <w:proofErr w:type="spellStart"/>
      <w:r w:rsidRPr="00FA7A4B">
        <w:rPr>
          <w:rFonts w:ascii="바탕" w:eastAsia="바탕" w:hAnsi="바탕" w:hint="eastAsia"/>
          <w:color w:val="000000"/>
          <w:sz w:val="20"/>
          <w:szCs w:val="20"/>
        </w:rPr>
        <w:t>생산·판매·전략적</w:t>
      </w:r>
      <w:proofErr w:type="spellEnd"/>
      <w:r w:rsidRPr="00FA7A4B">
        <w:rPr>
          <w:rFonts w:ascii="바탕" w:eastAsia="바탕" w:hAnsi="바탕" w:hint="eastAsia"/>
          <w:color w:val="000000"/>
          <w:sz w:val="20"/>
          <w:szCs w:val="20"/>
        </w:rPr>
        <w:t xml:space="preserve"> </w:t>
      </w:r>
      <w:proofErr w:type="spellStart"/>
      <w:r w:rsidRPr="00FA7A4B">
        <w:rPr>
          <w:rFonts w:ascii="바탕" w:eastAsia="바탕" w:hAnsi="바탕" w:hint="eastAsia"/>
          <w:color w:val="000000"/>
          <w:sz w:val="20"/>
          <w:szCs w:val="20"/>
        </w:rPr>
        <w:t>제휴등</w:t>
      </w:r>
      <w:proofErr w:type="spellEnd"/>
      <w:r w:rsidRPr="00FA7A4B">
        <w:rPr>
          <w:rFonts w:ascii="바탕" w:eastAsia="바탕" w:hAnsi="바탕" w:hint="eastAsia"/>
          <w:color w:val="000000"/>
          <w:sz w:val="20"/>
          <w:szCs w:val="20"/>
        </w:rPr>
        <w:t xml:space="preserve"> 경영상 목적을 위하여 제3자에게 신주인수권부사채를 발행하는 경우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신주인수를 청구할 수 있는 금액은 사채의 액면총액을 초과하지 않는 범위내에서 이사회가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신주인수권의 행사로 발행하는 주식의 발행가액은 액면금액 또는 그 이상의 가액으로 사채발행시 이사회가 정한다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신주인수권을 행사할 수 있는 기간은 당해 사채발행 후 익일부터 상환기일의 </w:t>
      </w:r>
      <w:proofErr w:type="spellStart"/>
      <w:r w:rsidRPr="00FA7A4B">
        <w:rPr>
          <w:rFonts w:ascii="바탕" w:eastAsia="바탕" w:hAnsi="바탕" w:hint="eastAsia"/>
          <w:color w:val="000000"/>
          <w:sz w:val="20"/>
          <w:szCs w:val="20"/>
        </w:rPr>
        <w:t>직전일까지로</w:t>
      </w:r>
      <w:proofErr w:type="spellEnd"/>
      <w:r w:rsidRPr="00FA7A4B">
        <w:rPr>
          <w:rFonts w:ascii="바탕" w:eastAsia="바탕" w:hAnsi="바탕" w:hint="eastAsia"/>
          <w:color w:val="000000"/>
          <w:sz w:val="20"/>
          <w:szCs w:val="20"/>
        </w:rPr>
        <w:t xml:space="preserve"> 한다. 그러나 위 기간 내에서 이사회의 결의로써 신주인수권의 행사기간을 조정할 수 있다</w:t>
      </w:r>
      <w:r w:rsidR="009A732D" w:rsidRPr="00FA7A4B">
        <w:rPr>
          <w:rFonts w:ascii="바탕" w:eastAsia="바탕" w:hAnsi="바탕" w:hint="eastAsia"/>
          <w:color w:val="000000"/>
          <w:sz w:val="20"/>
          <w:szCs w:val="20"/>
        </w:rPr>
        <w:t>.</w:t>
      </w:r>
    </w:p>
    <w:p w:rsidR="008E64F9" w:rsidRPr="00E57724"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220618" w:rsidRPr="00220618" w:rsidRDefault="00220618" w:rsidP="00FA7A4B">
      <w:pPr>
        <w:pStyle w:val="a3"/>
        <w:spacing w:before="0" w:beforeAutospacing="0" w:after="80" w:afterAutospacing="0" w:line="360" w:lineRule="auto"/>
        <w:jc w:val="both"/>
        <w:rPr>
          <w:rFonts w:ascii="바탕" w:eastAsia="바탕" w:hAnsi="바탕"/>
          <w:b/>
          <w:color w:val="000000"/>
          <w:sz w:val="20"/>
          <w:szCs w:val="20"/>
        </w:rPr>
      </w:pPr>
      <w:r w:rsidRPr="00220618">
        <w:rPr>
          <w:rFonts w:ascii="바탕" w:eastAsia="바탕" w:hAnsi="바탕" w:hint="eastAsia"/>
          <w:b/>
          <w:color w:val="000000"/>
          <w:sz w:val="20"/>
          <w:szCs w:val="20"/>
        </w:rPr>
        <w:t>제</w:t>
      </w:r>
      <w:r w:rsidR="003812A5">
        <w:rPr>
          <w:rFonts w:ascii="바탕" w:eastAsia="바탕" w:hAnsi="바탕" w:hint="eastAsia"/>
          <w:b/>
          <w:color w:val="000000"/>
          <w:sz w:val="20"/>
          <w:szCs w:val="20"/>
        </w:rPr>
        <w:t xml:space="preserve"> </w:t>
      </w:r>
      <w:r w:rsidRPr="00220618">
        <w:rPr>
          <w:rFonts w:ascii="바탕" w:eastAsia="바탕" w:hAnsi="바탕" w:hint="eastAsia"/>
          <w:b/>
          <w:color w:val="000000"/>
          <w:sz w:val="20"/>
          <w:szCs w:val="20"/>
        </w:rPr>
        <w:t>1</w:t>
      </w:r>
      <w:r w:rsidRPr="00220618">
        <w:rPr>
          <w:rFonts w:ascii="바탕" w:eastAsia="바탕" w:hAnsi="바탕"/>
          <w:b/>
          <w:color w:val="000000"/>
          <w:sz w:val="20"/>
          <w:szCs w:val="20"/>
        </w:rPr>
        <w:t>9</w:t>
      </w:r>
      <w:r w:rsidR="003812A5">
        <w:rPr>
          <w:rFonts w:ascii="바탕" w:eastAsia="바탕" w:hAnsi="바탕"/>
          <w:b/>
          <w:color w:val="000000"/>
          <w:sz w:val="20"/>
          <w:szCs w:val="20"/>
        </w:rPr>
        <w:t xml:space="preserve"> </w:t>
      </w:r>
      <w:r w:rsidRPr="00220618">
        <w:rPr>
          <w:rFonts w:ascii="바탕" w:eastAsia="바탕" w:hAnsi="바탕" w:hint="eastAsia"/>
          <w:b/>
          <w:color w:val="000000"/>
          <w:sz w:val="20"/>
          <w:szCs w:val="20"/>
        </w:rPr>
        <w:t>조의</w:t>
      </w:r>
      <w:r w:rsidR="003812A5">
        <w:rPr>
          <w:rFonts w:ascii="바탕" w:eastAsia="바탕" w:hAnsi="바탕" w:hint="eastAsia"/>
          <w:b/>
          <w:color w:val="000000"/>
          <w:sz w:val="20"/>
          <w:szCs w:val="20"/>
        </w:rPr>
        <w:t xml:space="preserve"> </w:t>
      </w:r>
      <w:r w:rsidR="003812A5">
        <w:rPr>
          <w:rFonts w:ascii="바탕" w:eastAsia="바탕" w:hAnsi="바탕"/>
          <w:b/>
          <w:color w:val="000000"/>
          <w:sz w:val="20"/>
          <w:szCs w:val="20"/>
        </w:rPr>
        <w:t xml:space="preserve">4 </w:t>
      </w:r>
      <w:r w:rsidRPr="00220618">
        <w:rPr>
          <w:rFonts w:ascii="바탕" w:eastAsia="바탕" w:hAnsi="바탕"/>
          <w:b/>
          <w:color w:val="000000"/>
          <w:sz w:val="20"/>
          <w:szCs w:val="20"/>
        </w:rPr>
        <w:t>(</w:t>
      </w:r>
      <w:r w:rsidRPr="00220618">
        <w:rPr>
          <w:rFonts w:ascii="바탕" w:eastAsia="바탕" w:hAnsi="바탕" w:hint="eastAsia"/>
          <w:b/>
          <w:color w:val="000000"/>
          <w:sz w:val="20"/>
          <w:szCs w:val="20"/>
        </w:rPr>
        <w:t>사채 및 신주인수권증권에 표시되어야 할 권리의 자동등록)</w:t>
      </w:r>
    </w:p>
    <w:p w:rsidR="00220618" w:rsidRDefault="00220618"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 xml:space="preserve">회사는 </w:t>
      </w:r>
      <w:proofErr w:type="spellStart"/>
      <w:r>
        <w:rPr>
          <w:rFonts w:ascii="바탕" w:eastAsia="바탕" w:hAnsi="바탕" w:hint="eastAsia"/>
          <w:color w:val="000000"/>
          <w:sz w:val="20"/>
          <w:szCs w:val="20"/>
        </w:rPr>
        <w:t>사채권</w:t>
      </w:r>
      <w:proofErr w:type="spellEnd"/>
      <w:r>
        <w:rPr>
          <w:rFonts w:ascii="바탕" w:eastAsia="바탕" w:hAnsi="바탕" w:hint="eastAsia"/>
          <w:color w:val="000000"/>
          <w:sz w:val="20"/>
          <w:szCs w:val="20"/>
        </w:rPr>
        <w:t xml:space="preserve"> 및 신주인수권증권을 발행하는 대신 전자등록기관의 전자등록계좌부에 사채 및 신주인수권증권에 표시되어야 할 권리를 </w:t>
      </w:r>
      <w:proofErr w:type="spellStart"/>
      <w:r>
        <w:rPr>
          <w:rFonts w:ascii="바탕" w:eastAsia="바탕" w:hAnsi="바탕" w:hint="eastAsia"/>
          <w:color w:val="000000"/>
          <w:sz w:val="20"/>
          <w:szCs w:val="20"/>
        </w:rPr>
        <w:t>전자등록한다</w:t>
      </w:r>
      <w:proofErr w:type="spellEnd"/>
      <w:r>
        <w:rPr>
          <w:rFonts w:ascii="바탕" w:eastAsia="바탕" w:hAnsi="바탕" w:hint="eastAsia"/>
          <w:color w:val="000000"/>
          <w:sz w:val="20"/>
          <w:szCs w:val="20"/>
        </w:rPr>
        <w:t>.</w:t>
      </w:r>
    </w:p>
    <w:p w:rsidR="00220618" w:rsidRPr="00FA7A4B" w:rsidRDefault="00220618"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20 조 (사채발행에 관한 준용규정)</w:t>
      </w:r>
      <w:r w:rsidRPr="00FA7A4B">
        <w:rPr>
          <w:rFonts w:ascii="바탕" w:eastAsia="바탕" w:hAnsi="바탕" w:hint="eastAsia"/>
          <w:color w:val="000000"/>
          <w:sz w:val="20"/>
          <w:szCs w:val="20"/>
        </w:rPr>
        <w:t xml:space="preserve"> </w:t>
      </w:r>
    </w:p>
    <w:p w:rsidR="008E64F9" w:rsidRPr="00634356"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제15조</w:t>
      </w:r>
      <w:r w:rsidR="00220618">
        <w:rPr>
          <w:rFonts w:ascii="바탕" w:eastAsia="바탕" w:hAnsi="바탕" w:hint="eastAsia"/>
          <w:color w:val="000000"/>
          <w:sz w:val="20"/>
          <w:szCs w:val="20"/>
        </w:rPr>
        <w:t xml:space="preserve"> </w:t>
      </w:r>
      <w:r w:rsidRPr="00FA7A4B">
        <w:rPr>
          <w:rFonts w:ascii="바탕" w:eastAsia="바탕" w:hAnsi="바탕" w:hint="eastAsia"/>
          <w:color w:val="000000"/>
          <w:sz w:val="20"/>
          <w:szCs w:val="20"/>
        </w:rPr>
        <w:t>규정은 사채발행의 경우에 준용한다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r w:rsidRPr="00FA7A4B">
        <w:rPr>
          <w:rFonts w:ascii="바탕" w:eastAsia="바탕" w:hAnsi="바탕" w:hint="eastAsia"/>
          <w:b/>
          <w:bCs/>
          <w:color w:val="000000"/>
          <w:sz w:val="22"/>
          <w:szCs w:val="22"/>
        </w:rPr>
        <w:t xml:space="preserve">제 4 장   </w:t>
      </w:r>
      <w:proofErr w:type="gramStart"/>
      <w:r w:rsidRPr="00FA7A4B">
        <w:rPr>
          <w:rFonts w:ascii="바탕" w:eastAsia="바탕" w:hAnsi="바탕" w:hint="eastAsia"/>
          <w:b/>
          <w:bCs/>
          <w:color w:val="000000"/>
          <w:sz w:val="22"/>
          <w:szCs w:val="22"/>
        </w:rPr>
        <w:t>주  주</w:t>
      </w:r>
      <w:proofErr w:type="gramEnd"/>
      <w:r w:rsidRPr="00FA7A4B">
        <w:rPr>
          <w:rFonts w:ascii="바탕" w:eastAsia="바탕" w:hAnsi="바탕" w:hint="eastAsia"/>
          <w:b/>
          <w:bCs/>
          <w:color w:val="000000"/>
          <w:sz w:val="22"/>
          <w:szCs w:val="22"/>
        </w:rPr>
        <w:t xml:space="preserve">  총  회</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21 조 (소집시기)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회사의 주주총회는 정기주주총회와 임시주주총회로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 xml:space="preserve">② 정기주주총회는 </w:t>
      </w:r>
      <w:proofErr w:type="spellStart"/>
      <w:r w:rsidRPr="00FA7A4B">
        <w:rPr>
          <w:rFonts w:ascii="바탕" w:eastAsia="바탕" w:hAnsi="바탕" w:hint="eastAsia"/>
          <w:color w:val="000000"/>
          <w:sz w:val="20"/>
          <w:szCs w:val="20"/>
        </w:rPr>
        <w:t>매사업년도</w:t>
      </w:r>
      <w:proofErr w:type="spellEnd"/>
      <w:r w:rsidRPr="00FA7A4B">
        <w:rPr>
          <w:rFonts w:ascii="바탕" w:eastAsia="바탕" w:hAnsi="바탕" w:hint="eastAsia"/>
          <w:color w:val="000000"/>
          <w:sz w:val="20"/>
          <w:szCs w:val="20"/>
        </w:rPr>
        <w:t xml:space="preserve"> 종료 후 3개월 이내에, 임시주주총회는 필요에 따라 이사회의 결의로 소집한다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22조 (소집권자)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주주총회의 소집은 법령에 다른 규정이 있는 경우를 제외하고는 이사회의 결의에 따라 대표이사 사장이 소집한다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대표이사 사장의 유고시에는 제39조 제2항의 규정을 준용한다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23 조 (소집통지 및 공고)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주주총회를 소집함에는 그 일시, 장소 및 회의의 목적사항을 총회일 2주간 전에 각 주주에게 서면 또는 전자문서로 통지하여야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의결권 있는 발행주식총수의 100분의 1이하의 주식을 소유한 주주에 대한 소집 통지는 2주간 전에 주주총회를 소집한다는 뜻과 회의의 목적사항을 각각 2회 이상 공고하거나 금융감독원 또는 한국거래소가 운용하는 전자공시시스템에 공고함으로써 제1항의 소집통지에 갈음할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24조 (</w:t>
      </w:r>
      <w:proofErr w:type="spellStart"/>
      <w:r w:rsidRPr="00FA7A4B">
        <w:rPr>
          <w:rFonts w:ascii="바탕" w:eastAsia="바탕" w:hAnsi="바탕" w:hint="eastAsia"/>
          <w:b/>
          <w:bCs/>
          <w:color w:val="000000"/>
          <w:sz w:val="20"/>
          <w:szCs w:val="20"/>
        </w:rPr>
        <w:t>소집지</w:t>
      </w:r>
      <w:proofErr w:type="spellEnd"/>
      <w:r w:rsidRPr="00FA7A4B">
        <w:rPr>
          <w:rFonts w:ascii="바탕" w:eastAsia="바탕" w:hAnsi="바탕" w:hint="eastAsia"/>
          <w:b/>
          <w:bCs/>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주주총회는 본점 소재지에서 개최하되 필요에 따라 이의 인접지역에서도 개최 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25 조 (의장)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주주총회의 의장은 대표이사 사장으로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대표이사 사장의 유고시에는 제39조 제2항의 규정을 준용한다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26 조 (의장의 질서유지권)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주주총회의 의장은 그 주주총회에서 고의로 의사진행을 방해하기 위한 언행을 하거나 질서를 문란케 하는 자에 대하여 그 발언의 정지, 취소 또는 퇴장을 명할 수 있으며 그 명을 받은 자는 이에 응하여야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주주총회의 의장은 의사진행의 원활을 기하기 위하여 필요하다고 인정할 때에는 주주의 발언 시간 및 회수를 제한할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27 조 (주주의 의결권)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주주의 의결권은 1주마다 1개로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28 조 (상호주에 대한 의결권제한)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회사, 회사와 자회사 또는 자회사가 다른 회사의 발행주식 총수의 10분의 1을 초과하는 주식을 가지고 있는 경우 그 다른 회사가 가지고 있는 회사의 주식은 의결권이 없다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29 조 (의결권의 불통일행사)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2이상의 의결권을 가지고 있는 주주가 의결권의 불통일 행사를 하고자 할 때에는 회일의 3일전에 회사에 대하여 서면으로 그 뜻과 이유를 통지하여야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회사는 주주의 의결권의 불통일행사를 거부할 수 있다. 그러나 주주가 신탁을 인수하거나 기타 타인을 위하여 주식을 가지고 있는 경우에는 그러하지 아니하다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30 조 (의결권의 대리행사)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주주는 대리인으로 하여금 그 의결권을 행사할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제1항의 대리인은 주주총회 개시 전에 그 대리권을 증명하는 서면(위임장)을 제출하여야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31 조 (주주총회의 결의방법) </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주주총회의 결의는 법령 및 정관에 다른 정함이 있는 경우를 제외하고는 출석한 주주의 의결권의 과반수로 하되 발행주식총수의 4분의 1이상의 수로 하여야 한다</w:t>
      </w:r>
      <w:r w:rsidR="009A732D" w:rsidRPr="00FA7A4B">
        <w:rPr>
          <w:rFonts w:ascii="바탕" w:eastAsia="바탕" w:hAnsi="바탕" w:hint="eastAsia"/>
          <w:color w:val="000000"/>
          <w:sz w:val="20"/>
          <w:szCs w:val="20"/>
        </w:rPr>
        <w:t>.</w:t>
      </w:r>
    </w:p>
    <w:p w:rsidR="00005FBF" w:rsidRPr="00FA7A4B" w:rsidRDefault="00005FBF" w:rsidP="00FA7A4B">
      <w:pPr>
        <w:pStyle w:val="a3"/>
        <w:spacing w:before="0" w:beforeAutospacing="0" w:after="80" w:afterAutospacing="0" w:line="360" w:lineRule="auto"/>
        <w:jc w:val="both"/>
        <w:rPr>
          <w:rFonts w:ascii="바탕" w:eastAsia="바탕" w:hAnsi="바탕"/>
          <w:color w:val="000000"/>
          <w:sz w:val="20"/>
          <w:szCs w:val="20"/>
        </w:rPr>
      </w:pPr>
    </w:p>
    <w:p w:rsidR="008E64F9" w:rsidRPr="00005FBF" w:rsidRDefault="008E64F9" w:rsidP="00FA7A4B">
      <w:pPr>
        <w:pStyle w:val="a3"/>
        <w:spacing w:before="0" w:beforeAutospacing="0" w:after="80" w:afterAutospacing="0" w:line="360" w:lineRule="auto"/>
        <w:jc w:val="both"/>
        <w:rPr>
          <w:rFonts w:ascii="바탕" w:eastAsia="바탕" w:hAnsi="바탕"/>
          <w:b/>
          <w:color w:val="000000"/>
          <w:sz w:val="20"/>
          <w:szCs w:val="20"/>
        </w:rPr>
      </w:pPr>
      <w:r w:rsidRPr="00005FBF">
        <w:rPr>
          <w:rFonts w:ascii="바탕" w:eastAsia="바탕" w:hAnsi="바탕" w:hint="eastAsia"/>
          <w:b/>
          <w:color w:val="000000"/>
          <w:sz w:val="20"/>
          <w:szCs w:val="20"/>
        </w:rPr>
        <w:t>제32조 (서면에 의한 의결권의 행사</w:t>
      </w:r>
      <w:r w:rsidR="009A732D" w:rsidRPr="00005FBF">
        <w:rPr>
          <w:rFonts w:ascii="바탕" w:eastAsia="바탕" w:hAnsi="바탕" w:hint="eastAsia"/>
          <w:b/>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주주는 총회에 출석하지 아니하고 서면에 의하여 의결권을 행사할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회사는 제1항의 경우 총회의 소집통지서에 주주의 의결권 행사에 필요한 서면과 참고자료를 첨부하여야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서면에 의하여 의결권을 행사하고자 하는 주주는 제2항의 서면에 필요한 사항을 기재하여, 회일의 전일까지 회사에 제출하여야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33 조 (주주총회의 의사록) </w:t>
      </w:r>
    </w:p>
    <w:p w:rsidR="008E64F9" w:rsidRPr="00634356"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주주총회의 의사는 그 경과의 요령과 결과를 의사록에 기재하고 의장과 출석한 이사가 기명날인 또는 서명을 하여 본점과 지점에 비치한다</w:t>
      </w:r>
      <w:r w:rsidR="009A732D" w:rsidRPr="00FA7A4B">
        <w:rPr>
          <w:rFonts w:ascii="바탕" w:eastAsia="바탕" w:hAnsi="바탕" w:hint="eastAsia"/>
          <w:color w:val="000000"/>
          <w:sz w:val="20"/>
          <w:szCs w:val="20"/>
        </w:rPr>
        <w:t>.</w:t>
      </w:r>
    </w:p>
    <w:p w:rsidR="009A732D" w:rsidRPr="00FA7A4B" w:rsidRDefault="009A732D"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rPr>
      </w:pPr>
      <w:r w:rsidRPr="00FA7A4B">
        <w:rPr>
          <w:rFonts w:ascii="바탕" w:eastAsia="바탕" w:hAnsi="바탕" w:hint="eastAsia"/>
          <w:b/>
          <w:bCs/>
          <w:color w:val="000000"/>
        </w:rPr>
        <w:t>제 5 장   이사</w:t>
      </w:r>
      <w:r w:rsidR="00095DAE">
        <w:rPr>
          <w:rFonts w:ascii="바탕" w:eastAsia="바탕" w:hAnsi="바탕" w:hint="eastAsia"/>
          <w:b/>
          <w:bCs/>
          <w:color w:val="000000"/>
        </w:rPr>
        <w:t>,</w:t>
      </w:r>
      <w:r w:rsidRPr="00FA7A4B">
        <w:rPr>
          <w:rFonts w:ascii="바탕" w:eastAsia="바탕" w:hAnsi="바탕" w:hint="eastAsia"/>
          <w:b/>
          <w:bCs/>
          <w:color w:val="000000"/>
        </w:rPr>
        <w:t xml:space="preserve"> 이사회 </w:t>
      </w:r>
      <w:r w:rsidR="00095DAE">
        <w:rPr>
          <w:rFonts w:ascii="바탕" w:eastAsia="바탕" w:hAnsi="바탕" w:cs="바탕" w:hint="eastAsia"/>
          <w:b/>
          <w:bCs/>
          <w:color w:val="000000"/>
        </w:rPr>
        <w:t>및 위원회</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727A6A" w:rsidRDefault="008E64F9" w:rsidP="00FA7A4B">
      <w:pPr>
        <w:pStyle w:val="a3"/>
        <w:spacing w:before="0" w:beforeAutospacing="0" w:after="80" w:afterAutospacing="0" w:line="360" w:lineRule="auto"/>
        <w:jc w:val="both"/>
        <w:rPr>
          <w:rFonts w:ascii="바탕" w:eastAsia="바탕" w:hAnsi="바탕"/>
          <w:b/>
          <w:bCs/>
          <w:color w:val="000000"/>
          <w:sz w:val="20"/>
          <w:szCs w:val="20"/>
        </w:rPr>
      </w:pPr>
      <w:r w:rsidRPr="00FA7A4B">
        <w:rPr>
          <w:rFonts w:ascii="바탕" w:eastAsia="바탕" w:hAnsi="바탕" w:hint="eastAsia"/>
          <w:b/>
          <w:bCs/>
          <w:color w:val="000000"/>
          <w:sz w:val="20"/>
          <w:szCs w:val="20"/>
        </w:rPr>
        <w:t>제 34 조 (이사의 수)</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회사의 이사는 3명 이상으로 하되 사외이사의 수는 상법 제542조의8의 규정에 의하며, 사외이사가 아닌 이사 중 과반수 이상은 회사 또는 </w:t>
      </w:r>
      <w:proofErr w:type="spellStart"/>
      <w:r w:rsidRPr="00FA7A4B">
        <w:rPr>
          <w:rFonts w:ascii="바탕" w:eastAsia="바탕" w:hAnsi="바탕" w:hint="eastAsia"/>
          <w:color w:val="000000"/>
          <w:sz w:val="20"/>
          <w:szCs w:val="20"/>
        </w:rPr>
        <w:t>독점규제및공정거래에</w:t>
      </w:r>
      <w:proofErr w:type="spellEnd"/>
      <w:r w:rsidRPr="00FA7A4B">
        <w:rPr>
          <w:rFonts w:ascii="바탕" w:eastAsia="바탕" w:hAnsi="바탕" w:hint="eastAsia"/>
          <w:color w:val="000000"/>
          <w:sz w:val="20"/>
          <w:szCs w:val="20"/>
        </w:rPr>
        <w:t xml:space="preserve"> 관한 법률 소정의 계열회사(이하 “계열회사”)에 3년 이상 근무한 자로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35 조 (이사의 선임)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000926D3">
        <w:rPr>
          <w:rFonts w:ascii="바탕" w:eastAsia="바탕" w:hAnsi="바탕" w:hint="eastAsia"/>
          <w:color w:val="000000"/>
          <w:sz w:val="20"/>
          <w:szCs w:val="20"/>
        </w:rPr>
        <w:t>이사</w:t>
      </w:r>
      <w:r w:rsidRPr="00FA7A4B">
        <w:rPr>
          <w:rFonts w:ascii="바탕" w:eastAsia="바탕" w:hAnsi="바탕" w:hint="eastAsia"/>
          <w:color w:val="000000"/>
          <w:sz w:val="20"/>
          <w:szCs w:val="20"/>
        </w:rPr>
        <w:t>는 주주총회에서 선임한다</w:t>
      </w:r>
      <w:r w:rsidR="000926D3">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이사의 선임은 출석한 주주의 의결권의 과반수로 하되 발행주식총수의 4분의 1이상으로 하여야 한다. 다만, 이 회사 또는 계열회사에 근무한 적이 없거나, 3년 미만으로 근무한 자가 이사(사외 이사 제외)로 선임되기 위하여는 출석한 주주의 의결권의 3분의 2이상의 찬성과 찬성한 주식총수가 발행주식총수의 3분의 1이상이어야 한다</w:t>
      </w:r>
      <w:r w:rsidR="009A732D" w:rsidRPr="00FA7A4B">
        <w:rPr>
          <w:rFonts w:ascii="바탕" w:eastAsia="바탕" w:hAnsi="바탕" w:hint="eastAsia"/>
          <w:color w:val="000000"/>
          <w:sz w:val="20"/>
          <w:szCs w:val="20"/>
        </w:rPr>
        <w:t>.</w:t>
      </w:r>
    </w:p>
    <w:p w:rsidR="008E64F9" w:rsidRPr="00FA7A4B"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w:t>
      </w:r>
      <w:r w:rsidR="008E64F9" w:rsidRPr="00FA7A4B">
        <w:rPr>
          <w:rFonts w:ascii="바탕" w:eastAsia="바탕" w:hAnsi="바탕" w:hint="eastAsia"/>
          <w:color w:val="000000"/>
          <w:sz w:val="20"/>
          <w:szCs w:val="20"/>
        </w:rPr>
        <w:t xml:space="preserve"> 2인 이상의 이사를 선임하는 경우에도 상법 제382조의 2에 의한 집중투표제를 회사는 적용하지 아니한다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36 조 (이사의 임기)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이사의 임기는 취임 후 3년 내의 최종의 결산기에 관한 정기주주총회 </w:t>
      </w:r>
      <w:proofErr w:type="spellStart"/>
      <w:r w:rsidRPr="00FA7A4B">
        <w:rPr>
          <w:rFonts w:ascii="바탕" w:eastAsia="바탕" w:hAnsi="바탕" w:hint="eastAsia"/>
          <w:color w:val="000000"/>
          <w:sz w:val="20"/>
          <w:szCs w:val="20"/>
        </w:rPr>
        <w:t>종결시까지로</w:t>
      </w:r>
      <w:proofErr w:type="spellEnd"/>
      <w:r w:rsidRPr="00FA7A4B">
        <w:rPr>
          <w:rFonts w:ascii="바탕" w:eastAsia="바탕" w:hAnsi="바탕" w:hint="eastAsia"/>
          <w:color w:val="000000"/>
          <w:sz w:val="20"/>
          <w:szCs w:val="20"/>
        </w:rPr>
        <w:t xml:space="preserve"> 한다.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37 조 (이사의 보선)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이사</w:t>
      </w:r>
      <w:r w:rsidR="000926D3">
        <w:rPr>
          <w:rFonts w:ascii="바탕" w:eastAsia="바탕" w:hAnsi="바탕" w:hint="eastAsia"/>
          <w:color w:val="000000"/>
          <w:sz w:val="20"/>
          <w:szCs w:val="20"/>
        </w:rPr>
        <w:t xml:space="preserve"> </w:t>
      </w:r>
      <w:r w:rsidRPr="00FA7A4B">
        <w:rPr>
          <w:rFonts w:ascii="바탕" w:eastAsia="바탕" w:hAnsi="바탕" w:hint="eastAsia"/>
          <w:color w:val="000000"/>
          <w:sz w:val="20"/>
          <w:szCs w:val="20"/>
        </w:rPr>
        <w:t>중 결원이 생긴 때에는 주주총회에서 이를 선임한다. 그러나 법정 정원수를 결하지 아니하는 경우에는 그러하지 아니하다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38 조 (대표이사의 선임 등)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회사는 이사회의 결의로 이사 중에서 대표이사 약간 명을 선임하여 회장 또는 사장에 보하고, 나머지 이사를 부사장, 전무이사 및 상무이사에 보할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39 조 (대표이사 및 이사의 직무)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① 대표이사는 회사를 대표하고 업무를 총괄한다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부사장, 전무이사, 상무이사 등의 이사는 대표이사를 보좌하고 이사회에서 정하는 바에 따라 이 회사의 업무를 분장 집행하며 대표이사의 유고시에는 위 순서로 그 직무를 대행한다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40조 (이사의 의무) </w:t>
      </w:r>
    </w:p>
    <w:p w:rsidR="008E64F9" w:rsidRPr="00FA7A4B" w:rsidRDefault="000926D3" w:rsidP="000926D3">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①</w:t>
      </w:r>
      <w:r w:rsidR="008E64F9" w:rsidRPr="000926D3">
        <w:rPr>
          <w:rFonts w:ascii="바탕" w:eastAsia="바탕" w:hAnsi="바탕" w:hint="eastAsia"/>
          <w:color w:val="000000"/>
          <w:sz w:val="20"/>
          <w:szCs w:val="20"/>
        </w:rPr>
        <w:t xml:space="preserve"> </w:t>
      </w:r>
      <w:r w:rsidR="008E64F9" w:rsidRPr="00FA7A4B">
        <w:rPr>
          <w:rFonts w:ascii="바탕" w:eastAsia="바탕" w:hAnsi="바탕" w:hint="eastAsia"/>
          <w:color w:val="000000"/>
          <w:sz w:val="20"/>
          <w:szCs w:val="20"/>
        </w:rPr>
        <w:t>이사는 법령과 정관의 규정에 따라 회사를 위하여 그 직무를 충실하게 수행하여야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이사는 회사에 현저하게 손해를 미칠 염려가 있는 사실을 발견한 때에는 즉시 감사</w:t>
      </w:r>
      <w:r w:rsidR="000926D3">
        <w:rPr>
          <w:rFonts w:ascii="바탕" w:eastAsia="바탕" w:hAnsi="바탕" w:hint="eastAsia"/>
          <w:color w:val="000000"/>
          <w:sz w:val="20"/>
          <w:szCs w:val="20"/>
        </w:rPr>
        <w:t>위원회에</w:t>
      </w:r>
      <w:r w:rsidRPr="00FA7A4B">
        <w:rPr>
          <w:rFonts w:ascii="바탕" w:eastAsia="바탕" w:hAnsi="바탕" w:hint="eastAsia"/>
          <w:color w:val="000000"/>
          <w:sz w:val="20"/>
          <w:szCs w:val="20"/>
        </w:rPr>
        <w:t xml:space="preserve"> 이를 보고하여야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이사는 3월에 1회 이상 업무의 집행상황을 이사회에 보고하여야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④ 이사는 재임 중뿐만 아니라 퇴임 후에도 직무상 알게 된 회사의 영업상 비밀을 누설하여서는 아니 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41 조 (감사의 직무) </w:t>
      </w:r>
      <w:r w:rsidR="000926D3">
        <w:rPr>
          <w:rFonts w:ascii="바탕" w:eastAsia="바탕" w:hAnsi="바탕" w:hint="eastAsia"/>
          <w:b/>
          <w:bCs/>
          <w:color w:val="000000"/>
          <w:sz w:val="20"/>
          <w:szCs w:val="20"/>
        </w:rPr>
        <w:t>삭제</w:t>
      </w: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42 조 (감사의 </w:t>
      </w:r>
      <w:proofErr w:type="spellStart"/>
      <w:r w:rsidRPr="00FA7A4B">
        <w:rPr>
          <w:rFonts w:ascii="바탕" w:eastAsia="바탕" w:hAnsi="바탕" w:hint="eastAsia"/>
          <w:b/>
          <w:bCs/>
          <w:color w:val="000000"/>
          <w:sz w:val="20"/>
          <w:szCs w:val="20"/>
        </w:rPr>
        <w:t>감사록</w:t>
      </w:r>
      <w:proofErr w:type="spellEnd"/>
      <w:r w:rsidRPr="00FA7A4B">
        <w:rPr>
          <w:rFonts w:ascii="바탕" w:eastAsia="바탕" w:hAnsi="바탕" w:hint="eastAsia"/>
          <w:b/>
          <w:bCs/>
          <w:color w:val="000000"/>
          <w:sz w:val="20"/>
          <w:szCs w:val="20"/>
        </w:rPr>
        <w:t xml:space="preserve">) </w:t>
      </w:r>
      <w:r w:rsidR="000926D3">
        <w:rPr>
          <w:rFonts w:ascii="바탕" w:eastAsia="바탕" w:hAnsi="바탕" w:hint="eastAsia"/>
          <w:b/>
          <w:bCs/>
          <w:color w:val="000000"/>
          <w:sz w:val="20"/>
          <w:szCs w:val="20"/>
        </w:rPr>
        <w:t>삭제</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0926D3" w:rsidRPr="00FA7A4B" w:rsidRDefault="000926D3" w:rsidP="000926D3">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42 조 </w:t>
      </w:r>
      <w:r>
        <w:rPr>
          <w:rFonts w:ascii="바탕" w:eastAsia="바탕" w:hAnsi="바탕"/>
          <w:b/>
          <w:bCs/>
          <w:color w:val="000000"/>
          <w:sz w:val="20"/>
          <w:szCs w:val="20"/>
        </w:rPr>
        <w:t xml:space="preserve">2 </w:t>
      </w:r>
      <w:r w:rsidRPr="00FA7A4B">
        <w:rPr>
          <w:rFonts w:ascii="바탕" w:eastAsia="바탕" w:hAnsi="바탕" w:hint="eastAsia"/>
          <w:b/>
          <w:bCs/>
          <w:color w:val="000000"/>
          <w:sz w:val="20"/>
          <w:szCs w:val="20"/>
        </w:rPr>
        <w:t>(</w:t>
      </w:r>
      <w:proofErr w:type="spellStart"/>
      <w:r w:rsidRPr="00FA7A4B">
        <w:rPr>
          <w:rFonts w:ascii="바탕" w:eastAsia="바탕" w:hAnsi="바탕" w:hint="eastAsia"/>
          <w:b/>
          <w:bCs/>
          <w:color w:val="000000"/>
          <w:sz w:val="20"/>
          <w:szCs w:val="20"/>
        </w:rPr>
        <w:t>감사록</w:t>
      </w:r>
      <w:proofErr w:type="spellEnd"/>
      <w:r>
        <w:rPr>
          <w:rFonts w:ascii="바탕" w:eastAsia="바탕" w:hAnsi="바탕" w:hint="eastAsia"/>
          <w:b/>
          <w:bCs/>
          <w:color w:val="000000"/>
          <w:sz w:val="20"/>
          <w:szCs w:val="20"/>
        </w:rPr>
        <w:t>)</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감사위원회는 감사에 관하여 감사록을 작성하여야 하며, 감사록에는 감사의 실시요령과 그 결과를 기재하고 감사를 실시한 감사위원회 위원이 기명날인 또는 서명하여야 한다.</w:t>
      </w:r>
    </w:p>
    <w:p w:rsidR="000926D3" w:rsidRPr="00FA7A4B" w:rsidRDefault="000926D3"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43 조 (이사회의 구성과 소집)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이사회는 이사로 구성하며 회사의 업무집행에 관한 중요사항을 결의한다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이사회의 대표이사가 7일전에 각 이사에게 통지하여 소집한다. 그러나 이사 및 감사전원의 동의가 있을 때에는 소집절차를 생략할 수 있다</w:t>
      </w:r>
      <w:r w:rsidR="009A732D" w:rsidRPr="00FA7A4B">
        <w:rPr>
          <w:rFonts w:ascii="바탕" w:eastAsia="바탕" w:hAnsi="바탕" w:hint="eastAsia"/>
          <w:color w:val="000000"/>
          <w:sz w:val="20"/>
          <w:szCs w:val="20"/>
        </w:rPr>
        <w:t>.</w:t>
      </w:r>
    </w:p>
    <w:p w:rsidR="008E64F9" w:rsidRPr="000926D3"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44 조 (이사회의 결의방법)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이사회의 결의는 이사 과반수의 출석과 출석이사의 과반수로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이사회의 의장은 제43조 제2항의 규정에 의한 이사회의 소집권자로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이사회의 결의에 관하여 특별한 이해관계가 있는 자는 의결권을 행사하지 못한다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lastRenderedPageBreak/>
        <w:t xml:space="preserve">제 45 조 (이사회의 의사록)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이사회의 의사에 관하여는 의사록을 작성하여야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의사록에는 의사의 안건, 경과요령, 그 결과, 반대하는 자와 그 반대이유를 기재하고 출석한 이사가 기명날인 또는 서명하여야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46 조 (이사회 내 위원회)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이사회는 위원회를 설치할 수 있다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위원회의 구성, 권한, 운영 등에 관한 세부사항은 이사회의 결의로 정한다</w:t>
      </w:r>
      <w:r w:rsidR="009A732D" w:rsidRPr="00FA7A4B">
        <w:rPr>
          <w:rFonts w:ascii="바탕" w:eastAsia="바탕" w:hAnsi="바탕" w:hint="eastAsia"/>
          <w:color w:val="000000"/>
          <w:sz w:val="20"/>
          <w:szCs w:val="20"/>
        </w:rPr>
        <w:t>.</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③ 위원회에 대해서는 제43조, 제44조 및 제45조의 규정을 준용한다</w:t>
      </w:r>
      <w:r w:rsidR="009A732D" w:rsidRPr="00FA7A4B">
        <w:rPr>
          <w:rFonts w:ascii="바탕" w:eastAsia="바탕" w:hAnsi="바탕" w:hint="eastAsia"/>
          <w:color w:val="000000"/>
          <w:sz w:val="20"/>
          <w:szCs w:val="20"/>
        </w:rPr>
        <w:t>.</w:t>
      </w:r>
    </w:p>
    <w:p w:rsidR="00095DAE" w:rsidRPr="00FA7A4B" w:rsidRDefault="00095DAE" w:rsidP="00FA7A4B">
      <w:pPr>
        <w:pStyle w:val="a3"/>
        <w:spacing w:before="0" w:beforeAutospacing="0" w:after="80" w:afterAutospacing="0" w:line="360" w:lineRule="auto"/>
        <w:jc w:val="both"/>
        <w:rPr>
          <w:rFonts w:ascii="바탕" w:eastAsia="바탕" w:hAnsi="바탕"/>
          <w:color w:val="000000"/>
          <w:sz w:val="20"/>
          <w:szCs w:val="20"/>
        </w:rPr>
      </w:pPr>
    </w:p>
    <w:p w:rsidR="000926D3" w:rsidRPr="00FA7A4B" w:rsidRDefault="000926D3" w:rsidP="000926D3">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46 조 </w:t>
      </w:r>
      <w:r>
        <w:rPr>
          <w:rFonts w:ascii="바탕" w:eastAsia="바탕" w:hAnsi="바탕"/>
          <w:b/>
          <w:bCs/>
          <w:color w:val="000000"/>
          <w:sz w:val="20"/>
          <w:szCs w:val="20"/>
        </w:rPr>
        <w:t xml:space="preserve">2 </w:t>
      </w:r>
      <w:r w:rsidRPr="00FA7A4B">
        <w:rPr>
          <w:rFonts w:ascii="바탕" w:eastAsia="바탕" w:hAnsi="바탕" w:hint="eastAsia"/>
          <w:b/>
          <w:bCs/>
          <w:color w:val="000000"/>
          <w:sz w:val="20"/>
          <w:szCs w:val="20"/>
        </w:rPr>
        <w:t>(</w:t>
      </w:r>
      <w:r>
        <w:rPr>
          <w:rFonts w:ascii="바탕" w:eastAsia="바탕" w:hAnsi="바탕" w:hint="eastAsia"/>
          <w:b/>
          <w:bCs/>
          <w:color w:val="000000"/>
          <w:sz w:val="20"/>
          <w:szCs w:val="20"/>
        </w:rPr>
        <w:t>감사위원회의 구성</w:t>
      </w:r>
      <w:r w:rsidRPr="00FA7A4B">
        <w:rPr>
          <w:rFonts w:ascii="바탕" w:eastAsia="바탕" w:hAnsi="바탕" w:hint="eastAsia"/>
          <w:b/>
          <w:bCs/>
          <w:color w:val="000000"/>
          <w:sz w:val="20"/>
          <w:szCs w:val="20"/>
        </w:rPr>
        <w:t xml:space="preserve">) </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①이 회사는 감사에 갈음하여 제46조의 규정에 의한 감사위원회를 둔다.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②감사위원회는 3인 이상의 이사로 구성한다.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③위원의 3분의 2 이상은 사외이사이어야 하고, 사외이사 아닌 위원은 상법 제542조의10 제2항의 요건을 갖추어야 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 xml:space="preserve">④사외이사인 감사위원회 위원의 선임에는 </w:t>
      </w:r>
      <w:proofErr w:type="spellStart"/>
      <w:r w:rsidRPr="000926D3">
        <w:rPr>
          <w:rFonts w:ascii="바탕" w:eastAsia="바탕" w:hAnsi="바탕" w:hint="eastAsia"/>
          <w:color w:val="000000"/>
          <w:sz w:val="20"/>
          <w:szCs w:val="20"/>
        </w:rPr>
        <w:t>의결권있는</w:t>
      </w:r>
      <w:proofErr w:type="spellEnd"/>
      <w:r w:rsidRPr="000926D3">
        <w:rPr>
          <w:rFonts w:ascii="바탕" w:eastAsia="바탕" w:hAnsi="바탕" w:hint="eastAsia"/>
          <w:color w:val="000000"/>
          <w:sz w:val="20"/>
          <w:szCs w:val="20"/>
        </w:rPr>
        <w:t xml:space="preserve"> 발행주식총수의 100분의 3을 초과하는 수의 주식을 가진 주주는 그 초과하는 주식에 대하여는 의결권을 행사하지 못한다.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 xml:space="preserve">⑤사외이사가 아닌 감사위원회 위원을 선임하거나 해임할 때에는 의결권을 행사할 최대주주와 그 특수관계인, 최대주주 또는 그 특수관계인의 계산으로 주식을 보유하는 자, 최대주주 또는 그 특수관계인에게 의결권을 위임한 자가 소유하는 </w:t>
      </w:r>
      <w:proofErr w:type="spellStart"/>
      <w:r w:rsidRPr="000926D3">
        <w:rPr>
          <w:rFonts w:ascii="바탕" w:eastAsia="바탕" w:hAnsi="바탕" w:hint="eastAsia"/>
          <w:color w:val="000000"/>
          <w:sz w:val="20"/>
          <w:szCs w:val="20"/>
        </w:rPr>
        <w:t>의결권있는</w:t>
      </w:r>
      <w:proofErr w:type="spellEnd"/>
      <w:r w:rsidRPr="000926D3">
        <w:rPr>
          <w:rFonts w:ascii="바탕" w:eastAsia="바탕" w:hAnsi="바탕" w:hint="eastAsia"/>
          <w:color w:val="000000"/>
          <w:sz w:val="20"/>
          <w:szCs w:val="20"/>
        </w:rPr>
        <w:t xml:space="preserve"> 주식의 합계가 </w:t>
      </w:r>
      <w:proofErr w:type="spellStart"/>
      <w:r w:rsidRPr="000926D3">
        <w:rPr>
          <w:rFonts w:ascii="바탕" w:eastAsia="바탕" w:hAnsi="바탕" w:hint="eastAsia"/>
          <w:color w:val="000000"/>
          <w:sz w:val="20"/>
          <w:szCs w:val="20"/>
        </w:rPr>
        <w:t>의결권있는</w:t>
      </w:r>
      <w:proofErr w:type="spellEnd"/>
      <w:r w:rsidRPr="000926D3">
        <w:rPr>
          <w:rFonts w:ascii="바탕" w:eastAsia="바탕" w:hAnsi="바탕" w:hint="eastAsia"/>
          <w:color w:val="000000"/>
          <w:sz w:val="20"/>
          <w:szCs w:val="20"/>
        </w:rPr>
        <w:t xml:space="preserve"> 발행주식총수의 100분의 3을 초과하는 경우 그 주주는 그 초과하는 주식에 관하여 의결권을 행사하지 못한다.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⑥감사위원회는 그 결의로 위원회를 대표할 자를 선정하여야 한다. 이 경우 위원장은 사외이사이어야 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⑦사외이사의 사임·사망 등의 사유로 인하여 사외이사의 수가 이 조에서 정한 감사위원회의 구성요건에 미달하게 되면 그 사유가 발생한 후 처음으로 소집되는 주주총회에서 그 요건에 합치되도록 하여야 한다.</w:t>
      </w:r>
    </w:p>
    <w:p w:rsidR="00732B6C" w:rsidRPr="00732B6C" w:rsidRDefault="00732B6C" w:rsidP="00FA7A4B">
      <w:pPr>
        <w:pStyle w:val="a3"/>
        <w:spacing w:before="0" w:beforeAutospacing="0" w:after="80" w:afterAutospacing="0" w:line="360" w:lineRule="auto"/>
        <w:jc w:val="both"/>
        <w:rPr>
          <w:rFonts w:ascii="바탕" w:eastAsia="바탕" w:hAnsi="바탕"/>
          <w:color w:val="000000"/>
          <w:sz w:val="20"/>
          <w:szCs w:val="20"/>
        </w:rPr>
      </w:pPr>
      <w:r w:rsidRPr="00732B6C">
        <w:rPr>
          <w:rFonts w:ascii="바탕" w:eastAsia="바탕" w:hAnsi="바탕" w:hint="eastAsia"/>
          <w:color w:val="000000"/>
          <w:sz w:val="20"/>
          <w:szCs w:val="20"/>
        </w:rPr>
        <w:t>⑧ 감사위원회 위원의 선임은 출석한 주주의 의결권의 과반수로 하되 발행주식총수의 4분의 1이상의 수로 하여야 한다. 다만, 상법 제368조의4 제1항에 따라 전자적 방법으로 의결권을 행사할 수 있도록 한 경우에는 출석한 주주의 의결권의 과반수로써 감사위원회 위원의 선임을 결의할 수 있다.</w:t>
      </w:r>
    </w:p>
    <w:p w:rsidR="00732B6C" w:rsidRDefault="00732B6C" w:rsidP="00FA7A4B">
      <w:pPr>
        <w:pStyle w:val="a3"/>
        <w:spacing w:before="0" w:beforeAutospacing="0" w:after="80" w:afterAutospacing="0" w:line="360" w:lineRule="auto"/>
        <w:jc w:val="both"/>
        <w:rPr>
          <w:rFonts w:ascii="바탕" w:eastAsia="바탕" w:hAnsi="바탕"/>
          <w:color w:val="000000"/>
          <w:sz w:val="20"/>
          <w:szCs w:val="20"/>
        </w:rPr>
      </w:pPr>
    </w:p>
    <w:p w:rsidR="000926D3" w:rsidRPr="00FA7A4B" w:rsidRDefault="000926D3" w:rsidP="000926D3">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46</w:t>
      </w:r>
      <w:proofErr w:type="gramEnd"/>
      <w:r w:rsidRPr="00FA7A4B">
        <w:rPr>
          <w:rFonts w:ascii="바탕" w:eastAsia="바탕" w:hAnsi="바탕" w:hint="eastAsia"/>
          <w:b/>
          <w:bCs/>
          <w:color w:val="000000"/>
          <w:sz w:val="20"/>
          <w:szCs w:val="20"/>
        </w:rPr>
        <w:t xml:space="preserve"> 조 </w:t>
      </w:r>
      <w:r>
        <w:rPr>
          <w:rFonts w:ascii="바탕" w:eastAsia="바탕" w:hAnsi="바탕"/>
          <w:b/>
          <w:bCs/>
          <w:color w:val="000000"/>
          <w:sz w:val="20"/>
          <w:szCs w:val="20"/>
        </w:rPr>
        <w:t xml:space="preserve">3 </w:t>
      </w:r>
      <w:r w:rsidRPr="00FA7A4B">
        <w:rPr>
          <w:rFonts w:ascii="바탕" w:eastAsia="바탕" w:hAnsi="바탕" w:hint="eastAsia"/>
          <w:b/>
          <w:bCs/>
          <w:color w:val="000000"/>
          <w:sz w:val="20"/>
          <w:szCs w:val="20"/>
        </w:rPr>
        <w:t>(</w:t>
      </w:r>
      <w:r>
        <w:rPr>
          <w:rFonts w:ascii="바탕" w:eastAsia="바탕" w:hAnsi="바탕" w:hint="eastAsia"/>
          <w:b/>
          <w:bCs/>
          <w:color w:val="000000"/>
          <w:sz w:val="20"/>
          <w:szCs w:val="20"/>
        </w:rPr>
        <w:t>감사위원회의 직무 등</w:t>
      </w:r>
      <w:r w:rsidRPr="00FA7A4B">
        <w:rPr>
          <w:rFonts w:ascii="바탕" w:eastAsia="바탕" w:hAnsi="바탕" w:hint="eastAsia"/>
          <w:b/>
          <w:bCs/>
          <w:color w:val="000000"/>
          <w:sz w:val="20"/>
          <w:szCs w:val="20"/>
        </w:rPr>
        <w:t xml:space="preserve">) </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①감사위원회는 이 회사의 회계와 업무를 감사한다.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②감사위원회는 필요하면 회의의 목적사항과 소집이유를 서면에 적어 이사(소집권자가 있는 경우에는 소집권자를 말한다. 이하 같다.)에게 제출하여 이사회 소집을 청구할 수 있다.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③제2항의 청구를 하였는데도 이사가 지체 없이 이사회를 소집하지 아니하면 그 청구한 감사위원회가 이사회를 소집할 수 있다.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④감사위원회는 회의의 목적사항과 소집의 이유를 기재한 서면을 이사회에 제출하여 임시총회의 소집을 청구할 수 있다.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⑤감사위원회는 그 직무를 수행하기 위하여 필요한 때에는 자회사에 대하여 영업의 보고를 요구할 수 있다. 이 경우 자회사가 지체없이 보고를 하지 아니할 때 또는 그 보고의 내용을 확인할 필요가 있는 때에는 자회사의 업무와 재산상태를 조사할 수 있다.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⑥감사위원회는 회사의 외부감사인을 선정한다.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⑦감사위원회는 제1항 내지 제6항 외에 이사회가 위임한 사항을 처리한다.</w:t>
      </w:r>
    </w:p>
    <w:p w:rsid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 xml:space="preserve">⑧감사위원회 결의에 대하여 이사회는 </w:t>
      </w:r>
      <w:proofErr w:type="spellStart"/>
      <w:r w:rsidRPr="000926D3">
        <w:rPr>
          <w:rFonts w:ascii="바탕" w:eastAsia="바탕" w:hAnsi="바탕" w:hint="eastAsia"/>
          <w:color w:val="000000"/>
          <w:sz w:val="20"/>
          <w:szCs w:val="20"/>
        </w:rPr>
        <w:t>재결의할</w:t>
      </w:r>
      <w:proofErr w:type="spellEnd"/>
      <w:r w:rsidRPr="000926D3">
        <w:rPr>
          <w:rFonts w:ascii="바탕" w:eastAsia="바탕" w:hAnsi="바탕" w:hint="eastAsia"/>
          <w:color w:val="000000"/>
          <w:sz w:val="20"/>
          <w:szCs w:val="20"/>
        </w:rPr>
        <w:t xml:space="preserve"> 수 없다.</w:t>
      </w:r>
    </w:p>
    <w:p w:rsidR="000926D3" w:rsidRPr="000926D3" w:rsidRDefault="000926D3" w:rsidP="00FA7A4B">
      <w:pPr>
        <w:pStyle w:val="a3"/>
        <w:spacing w:before="0" w:beforeAutospacing="0" w:after="80" w:afterAutospacing="0" w:line="360" w:lineRule="auto"/>
        <w:jc w:val="both"/>
        <w:rPr>
          <w:rFonts w:ascii="바탕" w:eastAsia="바탕" w:hAnsi="바탕"/>
          <w:color w:val="000000"/>
          <w:sz w:val="20"/>
          <w:szCs w:val="20"/>
        </w:rPr>
      </w:pPr>
      <w:r w:rsidRPr="000926D3">
        <w:rPr>
          <w:rFonts w:ascii="바탕" w:eastAsia="바탕" w:hAnsi="바탕" w:hint="eastAsia"/>
          <w:color w:val="000000"/>
          <w:sz w:val="20"/>
          <w:szCs w:val="20"/>
        </w:rPr>
        <w:t>⑨감사위원회는 회사의 비용으로 전문가의 도움을 구할 수 있다.</w:t>
      </w:r>
    </w:p>
    <w:p w:rsidR="000926D3" w:rsidRPr="00FA7A4B" w:rsidRDefault="000926D3"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47 조 (이사의 보수와 퇴직금)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w:t>
      </w:r>
      <w:r w:rsidR="000926D3">
        <w:rPr>
          <w:rFonts w:ascii="바탕" w:eastAsia="바탕" w:hAnsi="바탕" w:hint="eastAsia"/>
          <w:color w:val="000000"/>
          <w:sz w:val="20"/>
          <w:szCs w:val="20"/>
        </w:rPr>
        <w:t>이사</w:t>
      </w:r>
      <w:r w:rsidRPr="00FA7A4B">
        <w:rPr>
          <w:rFonts w:ascii="바탕" w:eastAsia="바탕" w:hAnsi="바탕" w:hint="eastAsia"/>
          <w:color w:val="000000"/>
          <w:sz w:val="20"/>
          <w:szCs w:val="20"/>
        </w:rPr>
        <w:t>의 보수는 주주총회의 결의로 정한다. 이사와 감사의 보수결정을 위한 의안은 구분 상정하여 의결하여야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w:t>
      </w:r>
      <w:r w:rsidR="000926D3">
        <w:rPr>
          <w:rFonts w:ascii="바탕" w:eastAsia="바탕" w:hAnsi="바탕" w:hint="eastAsia"/>
          <w:color w:val="000000"/>
          <w:sz w:val="20"/>
          <w:szCs w:val="20"/>
        </w:rPr>
        <w:t>이사</w:t>
      </w:r>
      <w:r w:rsidRPr="00FA7A4B">
        <w:rPr>
          <w:rFonts w:ascii="바탕" w:eastAsia="바탕" w:hAnsi="바탕" w:hint="eastAsia"/>
          <w:color w:val="000000"/>
          <w:sz w:val="20"/>
          <w:szCs w:val="20"/>
        </w:rPr>
        <w:t>의 퇴직금은 퇴직일을 기준으로 1임기당 과거 1년간 지급받은 보수 총액을 한도로 하여 지급할 수 있다. 다만, 그 세부 운영기준은 이사회에서 정하는 임원퇴직금규정에 의한다</w:t>
      </w:r>
      <w:r w:rsidR="009A732D" w:rsidRPr="00FA7A4B">
        <w:rPr>
          <w:rFonts w:ascii="바탕" w:eastAsia="바탕" w:hAnsi="바탕" w:hint="eastAsia"/>
          <w:color w:val="000000"/>
          <w:sz w:val="20"/>
          <w:szCs w:val="20"/>
        </w:rPr>
        <w:t>.</w:t>
      </w:r>
    </w:p>
    <w:p w:rsidR="00634356" w:rsidRPr="000926D3" w:rsidRDefault="00634356" w:rsidP="00FA7A4B">
      <w:pPr>
        <w:pStyle w:val="a3"/>
        <w:spacing w:before="0" w:beforeAutospacing="0" w:after="80" w:afterAutospacing="0" w:line="360" w:lineRule="auto"/>
        <w:jc w:val="both"/>
        <w:rPr>
          <w:rFonts w:ascii="바탕" w:eastAsia="바탕" w:hAnsi="바탕"/>
          <w:b/>
          <w:bCs/>
          <w:color w:val="000000"/>
          <w:sz w:val="20"/>
          <w:szCs w:val="20"/>
        </w:rPr>
      </w:pP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47 조의 2 (이사의 회사에 대한 책임감경)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주주총회 결의로 이사의 상법 제399조에 따른 책임을 그 행위를 한 날 이전 최근 1년 간의 </w:t>
      </w:r>
      <w:proofErr w:type="spellStart"/>
      <w:r w:rsidRPr="00FA7A4B">
        <w:rPr>
          <w:rFonts w:ascii="바탕" w:eastAsia="바탕" w:hAnsi="바탕" w:hint="eastAsia"/>
          <w:color w:val="000000"/>
          <w:sz w:val="20"/>
          <w:szCs w:val="20"/>
        </w:rPr>
        <w:t>보수액</w:t>
      </w:r>
      <w:proofErr w:type="spellEnd"/>
      <w:r w:rsidRPr="00FA7A4B">
        <w:rPr>
          <w:rFonts w:ascii="바탕" w:eastAsia="바탕" w:hAnsi="바탕" w:hint="eastAsia"/>
          <w:color w:val="000000"/>
          <w:sz w:val="20"/>
          <w:szCs w:val="20"/>
        </w:rPr>
        <w:t xml:space="preserve">(상여금과 주식매수선택권의 행사로 인한 </w:t>
      </w:r>
      <w:proofErr w:type="spellStart"/>
      <w:r w:rsidRPr="00FA7A4B">
        <w:rPr>
          <w:rFonts w:ascii="바탕" w:eastAsia="바탕" w:hAnsi="바탕" w:hint="eastAsia"/>
          <w:color w:val="000000"/>
          <w:sz w:val="20"/>
          <w:szCs w:val="20"/>
        </w:rPr>
        <w:t>이익등을</w:t>
      </w:r>
      <w:proofErr w:type="spellEnd"/>
      <w:r w:rsidRPr="00FA7A4B">
        <w:rPr>
          <w:rFonts w:ascii="바탕" w:eastAsia="바탕" w:hAnsi="바탕" w:hint="eastAsia"/>
          <w:color w:val="000000"/>
          <w:sz w:val="20"/>
          <w:szCs w:val="20"/>
        </w:rPr>
        <w:t xml:space="preserve"> 포함한다)의 6배(사외이사의 경우는 3배)를 초과하는 금액에 대하여 면제할 수 있다.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이사가 고의 또는 중대한 과실로 손해를 발생시킨 경우와 이사가 상법 제397조(경업금지), 제 397조의2(회사기회유용금지) 및 상법 제398조(자기거래금지)에 해당하는 경우에는 제1항의 규정을 적용하지 아니한다. </w:t>
      </w:r>
    </w:p>
    <w:p w:rsidR="00F33207" w:rsidRPr="00FA7A4B" w:rsidRDefault="00F33207"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lastRenderedPageBreak/>
        <w:t xml:space="preserve">제 48 조 (자문역) </w:t>
      </w:r>
    </w:p>
    <w:p w:rsidR="009A732D" w:rsidRPr="00634356"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회사는 이사회 결의로 자문역 약간 명을 둘 수 있다. 다만 자문역의 선임과 운영에 대해서는 별도의 규정에 의하여 정한다</w:t>
      </w:r>
      <w:r w:rsidR="009A732D" w:rsidRPr="00FA7A4B">
        <w:rPr>
          <w:rFonts w:ascii="바탕" w:eastAsia="바탕" w:hAnsi="바탕" w:hint="eastAsia"/>
          <w:color w:val="000000"/>
          <w:sz w:val="20"/>
          <w:szCs w:val="20"/>
        </w:rPr>
        <w:t>.</w:t>
      </w:r>
    </w:p>
    <w:p w:rsidR="009A732D" w:rsidRPr="00FA7A4B" w:rsidRDefault="009A732D"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r w:rsidRPr="00FA7A4B">
        <w:rPr>
          <w:rFonts w:ascii="바탕" w:eastAsia="바탕" w:hAnsi="바탕" w:hint="eastAsia"/>
          <w:b/>
          <w:bCs/>
          <w:color w:val="000000"/>
          <w:sz w:val="22"/>
          <w:szCs w:val="22"/>
        </w:rPr>
        <w:t>제 6 장   계      산</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49 조 (</w:t>
      </w:r>
      <w:proofErr w:type="spellStart"/>
      <w:r w:rsidRPr="00FA7A4B">
        <w:rPr>
          <w:rFonts w:ascii="바탕" w:eastAsia="바탕" w:hAnsi="바탕" w:hint="eastAsia"/>
          <w:b/>
          <w:bCs/>
          <w:color w:val="000000"/>
          <w:sz w:val="20"/>
          <w:szCs w:val="20"/>
        </w:rPr>
        <w:t>사업년도</w:t>
      </w:r>
      <w:proofErr w:type="spellEnd"/>
      <w:r w:rsidRPr="00FA7A4B">
        <w:rPr>
          <w:rFonts w:ascii="바탕" w:eastAsia="바탕" w:hAnsi="바탕" w:hint="eastAsia"/>
          <w:b/>
          <w:bCs/>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회사의 </w:t>
      </w:r>
      <w:proofErr w:type="spellStart"/>
      <w:r w:rsidRPr="00FA7A4B">
        <w:rPr>
          <w:rFonts w:ascii="바탕" w:eastAsia="바탕" w:hAnsi="바탕" w:hint="eastAsia"/>
          <w:color w:val="000000"/>
          <w:sz w:val="20"/>
          <w:szCs w:val="20"/>
        </w:rPr>
        <w:t>사업년도는</w:t>
      </w:r>
      <w:proofErr w:type="spellEnd"/>
      <w:r w:rsidRPr="00FA7A4B">
        <w:rPr>
          <w:rFonts w:ascii="바탕" w:eastAsia="바탕" w:hAnsi="바탕" w:hint="eastAsia"/>
          <w:color w:val="000000"/>
          <w:sz w:val="20"/>
          <w:szCs w:val="20"/>
        </w:rPr>
        <w:t xml:space="preserve"> 매년 1월 1일부터 12월 31일까지로 한다. 다만, 회사의 제1기 </w:t>
      </w:r>
      <w:proofErr w:type="spellStart"/>
      <w:r w:rsidRPr="00FA7A4B">
        <w:rPr>
          <w:rFonts w:ascii="바탕" w:eastAsia="바탕" w:hAnsi="바탕" w:hint="eastAsia"/>
          <w:color w:val="000000"/>
          <w:sz w:val="20"/>
          <w:szCs w:val="20"/>
        </w:rPr>
        <w:t>사업년도는</w:t>
      </w:r>
      <w:proofErr w:type="spellEnd"/>
      <w:r w:rsidRPr="00FA7A4B">
        <w:rPr>
          <w:rFonts w:ascii="바탕" w:eastAsia="바탕" w:hAnsi="바탕" w:hint="eastAsia"/>
          <w:color w:val="000000"/>
          <w:sz w:val="20"/>
          <w:szCs w:val="20"/>
        </w:rPr>
        <w:t xml:space="preserve"> 그 설립일로부터 당해 년도 12월 31일까지로 한다</w:t>
      </w:r>
      <w:r w:rsidR="009A732D"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제 50 조 (</w:t>
      </w:r>
      <w:r w:rsidR="00727A6A">
        <w:rPr>
          <w:rFonts w:ascii="바탕" w:eastAsia="바탕" w:hAnsi="바탕" w:hint="eastAsia"/>
          <w:b/>
          <w:bCs/>
          <w:color w:val="000000"/>
          <w:sz w:val="20"/>
          <w:szCs w:val="20"/>
        </w:rPr>
        <w:t>재무제</w:t>
      </w:r>
      <w:r w:rsidRPr="00FA7A4B">
        <w:rPr>
          <w:rFonts w:ascii="바탕" w:eastAsia="바탕" w:hAnsi="바탕" w:hint="eastAsia"/>
          <w:b/>
          <w:bCs/>
          <w:color w:val="000000"/>
          <w:sz w:val="20"/>
          <w:szCs w:val="20"/>
        </w:rPr>
        <w:t xml:space="preserve">표의 작성 비치)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회사의 대표이사 사장은 다음 각호의 서류와 영업보고서를 정기주주총회에 제출하여야 하며 정기주주총회일의 6주간 전에 다음의 서류와 그 부속명세서 및 영업보고서를 작성하여 </w:t>
      </w:r>
      <w:r w:rsidR="000926D3">
        <w:rPr>
          <w:rFonts w:ascii="바탕" w:eastAsia="바탕" w:hAnsi="바탕" w:hint="eastAsia"/>
          <w:color w:val="000000"/>
          <w:sz w:val="20"/>
          <w:szCs w:val="20"/>
        </w:rPr>
        <w:t>감사위원회에</w:t>
      </w:r>
      <w:r w:rsidRPr="00FA7A4B">
        <w:rPr>
          <w:rFonts w:ascii="바탕" w:eastAsia="바탕" w:hAnsi="바탕" w:hint="eastAsia"/>
          <w:color w:val="000000"/>
          <w:sz w:val="20"/>
          <w:szCs w:val="20"/>
        </w:rPr>
        <w:t xml:space="preserve"> 제출하여야 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가. 대차대조표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나. 손익계산서 </w:t>
      </w:r>
    </w:p>
    <w:p w:rsidR="00F33207" w:rsidRPr="00FA7A4B" w:rsidRDefault="00F33207" w:rsidP="00FA7A4B">
      <w:pPr>
        <w:pStyle w:val="a3"/>
        <w:spacing w:before="0" w:beforeAutospacing="0" w:after="0" w:afterAutospacing="0" w:line="360" w:lineRule="auto"/>
        <w:ind w:left="389" w:right="60" w:hanging="329"/>
        <w:jc w:val="both"/>
        <w:rPr>
          <w:rFonts w:ascii="바탕" w:eastAsia="바탕" w:hAnsi="바탕"/>
          <w:color w:val="000000"/>
          <w:sz w:val="20"/>
          <w:szCs w:val="20"/>
        </w:rPr>
      </w:pPr>
      <w:r w:rsidRPr="00FA7A4B">
        <w:rPr>
          <w:rFonts w:ascii="바탕" w:eastAsia="바탕" w:hAnsi="바탕" w:hint="eastAsia"/>
          <w:color w:val="000000"/>
          <w:sz w:val="20"/>
          <w:szCs w:val="20"/>
        </w:rPr>
        <w:t xml:space="preserve">다. 그 밖에 회사의 재무상태와 경영성과를 표시하는 것으로서 상법시행령에서 정하는 서류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이 회사가 상법시행령에서 정하는 연결재무제표 작성대상회사에 해당하는 경우에는 제1항의 각 서류에 연결재무제표를 포함한다.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③ 감사</w:t>
      </w:r>
      <w:r w:rsidR="000926D3">
        <w:rPr>
          <w:rFonts w:ascii="바탕" w:eastAsia="바탕" w:hAnsi="바탕" w:hint="eastAsia"/>
          <w:color w:val="000000"/>
          <w:sz w:val="20"/>
          <w:szCs w:val="20"/>
        </w:rPr>
        <w:t>위원회</w:t>
      </w:r>
      <w:r w:rsidRPr="00FA7A4B">
        <w:rPr>
          <w:rFonts w:ascii="바탕" w:eastAsia="바탕" w:hAnsi="바탕" w:hint="eastAsia"/>
          <w:color w:val="000000"/>
          <w:sz w:val="20"/>
          <w:szCs w:val="20"/>
        </w:rPr>
        <w:t xml:space="preserve">는 정기주주총회일의 1주전까지 감사보고서를 대표이사에게 제출하여야 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④ 제1항에 불구하고 회사는 다음 각호의 요건을 모두 충족한 경우에는 이사회의 결의로 이를 승인할 수 있다. </w:t>
      </w:r>
    </w:p>
    <w:p w:rsidR="00F33207" w:rsidRPr="00FA7A4B" w:rsidRDefault="00F33207" w:rsidP="00FA7A4B">
      <w:pPr>
        <w:pStyle w:val="a3"/>
        <w:spacing w:before="0" w:beforeAutospacing="0" w:after="0" w:afterAutospacing="0" w:line="360" w:lineRule="auto"/>
        <w:ind w:left="307" w:right="60" w:hanging="247"/>
        <w:jc w:val="both"/>
        <w:rPr>
          <w:rFonts w:ascii="바탕" w:eastAsia="바탕" w:hAnsi="바탕"/>
          <w:color w:val="000000"/>
          <w:sz w:val="20"/>
          <w:szCs w:val="20"/>
        </w:rPr>
      </w:pPr>
      <w:r w:rsidRPr="00FA7A4B">
        <w:rPr>
          <w:rFonts w:ascii="바탕" w:eastAsia="바탕" w:hAnsi="바탕" w:hint="eastAsia"/>
          <w:color w:val="000000"/>
          <w:sz w:val="20"/>
          <w:szCs w:val="20"/>
        </w:rPr>
        <w:t xml:space="preserve">1. 제1항의 각 서류가 법령 및 정관에 따라 회사의 재무상태 및 경영성과를 적정하게 표시하고 있다는 외부감사인의 의견이 있을 때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2. 감사</w:t>
      </w:r>
      <w:r w:rsidR="000926D3">
        <w:rPr>
          <w:rFonts w:ascii="바탕" w:eastAsia="바탕" w:hAnsi="바탕" w:hint="eastAsia"/>
          <w:color w:val="000000"/>
          <w:sz w:val="20"/>
          <w:szCs w:val="20"/>
        </w:rPr>
        <w:t>위원</w:t>
      </w:r>
      <w:r w:rsidRPr="00FA7A4B">
        <w:rPr>
          <w:rFonts w:ascii="바탕" w:eastAsia="바탕" w:hAnsi="바탕" w:hint="eastAsia"/>
          <w:color w:val="000000"/>
          <w:sz w:val="20"/>
          <w:szCs w:val="20"/>
        </w:rPr>
        <w:t xml:space="preserve"> 전원의 동의가 </w:t>
      </w:r>
      <w:proofErr w:type="spellStart"/>
      <w:r w:rsidRPr="00FA7A4B">
        <w:rPr>
          <w:rFonts w:ascii="바탕" w:eastAsia="바탕" w:hAnsi="바탕" w:hint="eastAsia"/>
          <w:color w:val="000000"/>
          <w:sz w:val="20"/>
          <w:szCs w:val="20"/>
        </w:rPr>
        <w:t>있을때</w:t>
      </w:r>
      <w:proofErr w:type="spellEnd"/>
      <w:r w:rsidRPr="00FA7A4B">
        <w:rPr>
          <w:rFonts w:ascii="바탕" w:eastAsia="바탕" w:hAnsi="바탕" w:hint="eastAsia"/>
          <w:color w:val="000000"/>
          <w:sz w:val="20"/>
          <w:szCs w:val="20"/>
        </w:rPr>
        <w:t xml:space="preserve">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⑤ 제4항에 따라 이사회가 승인한 경우에는 대표이사는 제1항의 각 서류의 내용을 주주총회에 보고하여야 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⑥ 대표이사는 제1항의 서류와 감사보고서를 정기주주총회 회일의 1주간 전부터 본사에 5년간, 그 등본을 지점에 3년간 비치하여야 한다. </w:t>
      </w:r>
    </w:p>
    <w:p w:rsidR="00F33207" w:rsidRPr="00FA7A4B" w:rsidRDefault="00F33207" w:rsidP="00FA7A4B">
      <w:pPr>
        <w:pStyle w:val="a3"/>
        <w:spacing w:before="0" w:beforeAutospacing="0" w:after="0" w:afterAutospacing="0" w:line="360" w:lineRule="auto"/>
        <w:ind w:left="60"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⑦ 대표이사는 제1항 각 서류에 대한 주주총회의 승인 또는 제4항에 의한 이사회의 승인을 얻은 때에는 지체없이 대차대조표와 외부감사인의 감사의견을 공고하여야 한다.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제51조 (외부감사인의 선임)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 xml:space="preserve">회사는 </w:t>
      </w:r>
      <w:proofErr w:type="spellStart"/>
      <w:r w:rsidRPr="00FA7A4B">
        <w:rPr>
          <w:rFonts w:ascii="바탕" w:eastAsia="바탕" w:hAnsi="바탕" w:hint="eastAsia"/>
          <w:color w:val="000000"/>
          <w:sz w:val="20"/>
          <w:szCs w:val="20"/>
        </w:rPr>
        <w:t>주식회사의외부감사에관한법률의</w:t>
      </w:r>
      <w:proofErr w:type="spellEnd"/>
      <w:r w:rsidRPr="00FA7A4B">
        <w:rPr>
          <w:rFonts w:ascii="바탕" w:eastAsia="바탕" w:hAnsi="바탕" w:hint="eastAsia"/>
          <w:color w:val="000000"/>
          <w:sz w:val="20"/>
          <w:szCs w:val="20"/>
        </w:rPr>
        <w:t xml:space="preserve"> 규정에 의한 감사인선임위원회의 승인을 얻어 외부감사인을 선임하며 그 사실을 선임한 </w:t>
      </w:r>
      <w:proofErr w:type="spellStart"/>
      <w:r w:rsidRPr="00FA7A4B">
        <w:rPr>
          <w:rFonts w:ascii="바탕" w:eastAsia="바탕" w:hAnsi="바탕" w:hint="eastAsia"/>
          <w:color w:val="000000"/>
          <w:sz w:val="20"/>
          <w:szCs w:val="20"/>
        </w:rPr>
        <w:t>사업년도중에</w:t>
      </w:r>
      <w:proofErr w:type="spellEnd"/>
      <w:r w:rsidRPr="00FA7A4B">
        <w:rPr>
          <w:rFonts w:ascii="바탕" w:eastAsia="바탕" w:hAnsi="바탕" w:hint="eastAsia"/>
          <w:color w:val="000000"/>
          <w:sz w:val="20"/>
          <w:szCs w:val="20"/>
        </w:rPr>
        <w:t xml:space="preserve"> 소집되는 정기총회에 보고하거나 최근 주주명부폐쇄일의 주주에게 서면이나 전자문서에 의한 통지 또는 회사의 인터넷 홈페이지에 감사 대상 </w:t>
      </w:r>
      <w:proofErr w:type="spellStart"/>
      <w:r w:rsidRPr="00FA7A4B">
        <w:rPr>
          <w:rFonts w:ascii="바탕" w:eastAsia="바탕" w:hAnsi="바탕" w:hint="eastAsia"/>
          <w:color w:val="000000"/>
          <w:sz w:val="20"/>
          <w:szCs w:val="20"/>
        </w:rPr>
        <w:t>사업년도</w:t>
      </w:r>
      <w:proofErr w:type="spellEnd"/>
      <w:r w:rsidRPr="00FA7A4B">
        <w:rPr>
          <w:rFonts w:ascii="바탕" w:eastAsia="바탕" w:hAnsi="바탕" w:hint="eastAsia"/>
          <w:color w:val="000000"/>
          <w:sz w:val="20"/>
          <w:szCs w:val="20"/>
        </w:rPr>
        <w:t xml:space="preserve"> 종료일까지 게재한다</w:t>
      </w:r>
      <w:r w:rsidR="00782CC2"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52 조 (이익금의 처분)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회사는 </w:t>
      </w:r>
      <w:proofErr w:type="spellStart"/>
      <w:r w:rsidRPr="00FA7A4B">
        <w:rPr>
          <w:rFonts w:ascii="바탕" w:eastAsia="바탕" w:hAnsi="바탕" w:hint="eastAsia"/>
          <w:color w:val="000000"/>
          <w:sz w:val="20"/>
          <w:szCs w:val="20"/>
        </w:rPr>
        <w:t>매사업년도의</w:t>
      </w:r>
      <w:proofErr w:type="spellEnd"/>
      <w:r w:rsidRPr="00FA7A4B">
        <w:rPr>
          <w:rFonts w:ascii="바탕" w:eastAsia="바탕" w:hAnsi="바탕" w:hint="eastAsia"/>
          <w:color w:val="000000"/>
          <w:sz w:val="20"/>
          <w:szCs w:val="20"/>
        </w:rPr>
        <w:t xml:space="preserve"> </w:t>
      </w:r>
      <w:proofErr w:type="spellStart"/>
      <w:r w:rsidRPr="00FA7A4B">
        <w:rPr>
          <w:rFonts w:ascii="바탕" w:eastAsia="바탕" w:hAnsi="바탕" w:hint="eastAsia"/>
          <w:color w:val="000000"/>
          <w:sz w:val="20"/>
          <w:szCs w:val="20"/>
        </w:rPr>
        <w:t>처분전이익잉여금을</w:t>
      </w:r>
      <w:proofErr w:type="spellEnd"/>
      <w:r w:rsidRPr="00FA7A4B">
        <w:rPr>
          <w:rFonts w:ascii="바탕" w:eastAsia="바탕" w:hAnsi="바탕" w:hint="eastAsia"/>
          <w:color w:val="000000"/>
          <w:sz w:val="20"/>
          <w:szCs w:val="20"/>
        </w:rPr>
        <w:t xml:space="preserve"> 다음과 같이 처분한다</w:t>
      </w:r>
      <w:r w:rsidR="00782CC2"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이익준비금(상법상의 이익준비금</w:t>
      </w:r>
      <w:r w:rsidR="00782CC2"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나. 기타의 법정적립금</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다. 배당금</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라. 임의적립금</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마. 기타의 </w:t>
      </w:r>
      <w:proofErr w:type="spellStart"/>
      <w:r w:rsidRPr="00FA7A4B">
        <w:rPr>
          <w:rFonts w:ascii="바탕" w:eastAsia="바탕" w:hAnsi="바탕" w:hint="eastAsia"/>
          <w:color w:val="000000"/>
          <w:sz w:val="20"/>
          <w:szCs w:val="20"/>
        </w:rPr>
        <w:t>이익잉여금처분액</w:t>
      </w:r>
      <w:proofErr w:type="spellEnd"/>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바. </w:t>
      </w:r>
      <w:proofErr w:type="spellStart"/>
      <w:r w:rsidRPr="00FA7A4B">
        <w:rPr>
          <w:rFonts w:ascii="바탕" w:eastAsia="바탕" w:hAnsi="바탕" w:hint="eastAsia"/>
          <w:color w:val="000000"/>
          <w:sz w:val="20"/>
          <w:szCs w:val="20"/>
        </w:rPr>
        <w:t>차기이월이익잉여금</w:t>
      </w:r>
      <w:proofErr w:type="spellEnd"/>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b/>
          <w:color w:val="000000"/>
          <w:sz w:val="20"/>
          <w:szCs w:val="20"/>
        </w:rPr>
      </w:pPr>
      <w:r w:rsidRPr="00FA7A4B">
        <w:rPr>
          <w:rFonts w:ascii="바탕" w:eastAsia="바탕" w:hAnsi="바탕" w:hint="eastAsia"/>
          <w:b/>
          <w:bCs/>
          <w:color w:val="000000"/>
          <w:sz w:val="20"/>
          <w:szCs w:val="20"/>
        </w:rPr>
        <w:t>제 53 조 (주식의 소각)</w:t>
      </w:r>
      <w:r w:rsidRPr="00FA7A4B">
        <w:rPr>
          <w:rFonts w:ascii="바탕" w:eastAsia="바탕" w:hAnsi="바탕" w:hint="eastAsia"/>
          <w:color w:val="000000"/>
          <w:sz w:val="20"/>
          <w:szCs w:val="20"/>
        </w:rPr>
        <w:t xml:space="preserve"> </w:t>
      </w:r>
      <w:r w:rsidR="00DA3FE8" w:rsidRPr="00FA7A4B">
        <w:rPr>
          <w:rFonts w:ascii="바탕" w:eastAsia="바탕" w:hAnsi="바탕" w:hint="eastAsia"/>
          <w:b/>
          <w:color w:val="000000"/>
          <w:sz w:val="20"/>
          <w:szCs w:val="20"/>
        </w:rPr>
        <w:t>삭 제</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54 조 (이익배당)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이익금의 배당은 금전과 주식으로 할 수 있다</w:t>
      </w:r>
      <w:r w:rsidR="00782CC2" w:rsidRPr="00FA7A4B">
        <w:rPr>
          <w:rFonts w:ascii="바탕" w:eastAsia="바탕" w:hAnsi="바탕" w:hint="eastAsia"/>
          <w:color w:val="000000"/>
          <w:sz w:val="20"/>
          <w:szCs w:val="20"/>
        </w:rPr>
        <w:t>.</w:t>
      </w:r>
    </w:p>
    <w:p w:rsidR="00B90131"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② </w:t>
      </w:r>
      <w:r w:rsidR="00B90131" w:rsidRPr="00B90131">
        <w:rPr>
          <w:rFonts w:ascii="바탕" w:eastAsia="바탕" w:hAnsi="바탕" w:hint="eastAsia"/>
          <w:color w:val="000000"/>
          <w:sz w:val="20"/>
          <w:szCs w:val="20"/>
        </w:rPr>
        <w:t>회사는 이사회결의로 제1항의 배당을 받을 주주를 확정하기 위한 기준일을 정할 수 있으며, 기준일을 정한 경우 그 기준일의 2주 전에 이를 공고하여야 한다.</w:t>
      </w:r>
    </w:p>
    <w:p w:rsidR="00B90131" w:rsidRDefault="00B90131" w:rsidP="00FA7A4B">
      <w:pPr>
        <w:pStyle w:val="a3"/>
        <w:spacing w:before="0" w:beforeAutospacing="0" w:after="80" w:afterAutospacing="0" w:line="360" w:lineRule="auto"/>
        <w:jc w:val="both"/>
        <w:rPr>
          <w:rFonts w:ascii="바탕" w:eastAsia="바탕" w:hAnsi="바탕"/>
          <w:color w:val="000000"/>
          <w:sz w:val="20"/>
          <w:szCs w:val="20"/>
        </w:rPr>
      </w:pPr>
    </w:p>
    <w:p w:rsidR="00B90131" w:rsidRDefault="00B90131" w:rsidP="00FA7A4B">
      <w:pPr>
        <w:pStyle w:val="a3"/>
        <w:spacing w:before="0" w:beforeAutospacing="0" w:after="80" w:afterAutospacing="0" w:line="360" w:lineRule="auto"/>
        <w:jc w:val="both"/>
        <w:rPr>
          <w:rFonts w:ascii="바탕" w:eastAsia="바탕" w:hAnsi="바탕"/>
          <w:color w:val="000000"/>
          <w:sz w:val="20"/>
          <w:szCs w:val="20"/>
        </w:rPr>
      </w:pPr>
      <w:bookmarkStart w:id="2" w:name="_GoBack"/>
      <w:bookmarkEnd w:id="2"/>
    </w:p>
    <w:p w:rsidR="00B90131" w:rsidRPr="00FA7A4B" w:rsidRDefault="00B90131"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55</w:t>
      </w:r>
      <w:proofErr w:type="gramEnd"/>
      <w:r w:rsidRPr="00FA7A4B">
        <w:rPr>
          <w:rFonts w:ascii="바탕" w:eastAsia="바탕" w:hAnsi="바탕" w:hint="eastAsia"/>
          <w:b/>
          <w:bCs/>
          <w:color w:val="000000"/>
          <w:sz w:val="20"/>
          <w:szCs w:val="20"/>
        </w:rPr>
        <w:t xml:space="preserve"> 조 (분기배당)</w:t>
      </w:r>
      <w:r w:rsidRPr="00FA7A4B">
        <w:rPr>
          <w:rFonts w:ascii="바탕" w:eastAsia="바탕" w:hAnsi="바탕" w:hint="eastAsia"/>
          <w:color w:val="000000"/>
          <w:sz w:val="20"/>
          <w:szCs w:val="20"/>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① 회사는 </w:t>
      </w:r>
      <w:proofErr w:type="spellStart"/>
      <w:r w:rsidRPr="00FA7A4B">
        <w:rPr>
          <w:rFonts w:ascii="바탕" w:eastAsia="바탕" w:hAnsi="바탕" w:hint="eastAsia"/>
          <w:color w:val="000000"/>
          <w:sz w:val="20"/>
          <w:szCs w:val="20"/>
        </w:rPr>
        <w:t>사업년도</w:t>
      </w:r>
      <w:proofErr w:type="spellEnd"/>
      <w:r w:rsidRPr="00FA7A4B">
        <w:rPr>
          <w:rFonts w:ascii="바탕" w:eastAsia="바탕" w:hAnsi="바탕" w:hint="eastAsia"/>
          <w:color w:val="000000"/>
          <w:sz w:val="20"/>
          <w:szCs w:val="20"/>
        </w:rPr>
        <w:t xml:space="preserve"> 개시일로부터 3월, 6월 및 9월 말일 현재의 주주에게 자본시장과 금융투자업에 관한 법률 제165조의12에 의한 분기배당을 할 수 있다. 분기 배당금은 금전으로 한다</w:t>
      </w:r>
      <w:r w:rsidR="00782CC2" w:rsidRPr="00FA7A4B">
        <w:rPr>
          <w:rFonts w:ascii="바탕" w:eastAsia="바탕" w:hAnsi="바탕" w:hint="eastAsia"/>
          <w:color w:val="000000"/>
          <w:sz w:val="20"/>
          <w:szCs w:val="20"/>
        </w:rPr>
        <w:t>.</w:t>
      </w:r>
    </w:p>
    <w:p w:rsidR="00DE7621" w:rsidRPr="00DE7621" w:rsidRDefault="008E64F9" w:rsidP="00FA7A4B">
      <w:pPr>
        <w:pStyle w:val="a3"/>
        <w:spacing w:before="0" w:beforeAutospacing="0" w:after="80" w:afterAutospacing="0" w:line="360" w:lineRule="auto"/>
        <w:jc w:val="both"/>
        <w:rPr>
          <w:rFonts w:ascii="바탕" w:eastAsia="바탕" w:hAnsi="바탕"/>
          <w:color w:val="000000"/>
          <w:sz w:val="20"/>
          <w:szCs w:val="20"/>
          <w:shd w:val="clear" w:color="auto" w:fill="FFFFFF"/>
        </w:rPr>
      </w:pPr>
      <w:r w:rsidRPr="00DE7621">
        <w:rPr>
          <w:rFonts w:ascii="바탕" w:eastAsia="바탕" w:hAnsi="바탕" w:hint="eastAsia"/>
          <w:color w:val="000000"/>
          <w:sz w:val="20"/>
          <w:szCs w:val="20"/>
        </w:rPr>
        <w:t xml:space="preserve">② </w:t>
      </w:r>
      <w:r w:rsidR="00DE7621" w:rsidRPr="00DE7621">
        <w:rPr>
          <w:rFonts w:ascii="바탕" w:eastAsia="바탕" w:hAnsi="바탕" w:hint="eastAsia"/>
          <w:color w:val="000000"/>
          <w:sz w:val="20"/>
          <w:szCs w:val="20"/>
          <w:shd w:val="clear" w:color="auto" w:fill="FFFFFF"/>
        </w:rPr>
        <w:t>회사는 이사회 결의로써 제1항의 배당을 받을 주주를 확정하기 위한 기준일을 정할 수 있으며, 기준일을 정한 경우 그 기준일의 2주 전에 이를 공고하여야 한다.</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lastRenderedPageBreak/>
        <w:t xml:space="preserve">③ 분기 배당은 직전결산기의 대차대조표상의 순재산액에서 다음 각 호의 금액을 공제한 액을 한도로 한다.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가. 직전 결산기의 자본</w:t>
      </w:r>
      <w:r w:rsidR="00093FAD">
        <w:rPr>
          <w:rFonts w:ascii="바탕" w:eastAsia="바탕" w:hAnsi="바탕" w:hint="eastAsia"/>
          <w:color w:val="000000"/>
          <w:sz w:val="20"/>
          <w:szCs w:val="20"/>
        </w:rPr>
        <w:t>금</w:t>
      </w:r>
      <w:r w:rsidRPr="00FA7A4B">
        <w:rPr>
          <w:rFonts w:ascii="바탕" w:eastAsia="바탕" w:hAnsi="바탕" w:hint="eastAsia"/>
          <w:color w:val="000000"/>
          <w:sz w:val="20"/>
          <w:szCs w:val="20"/>
        </w:rPr>
        <w:t>의 액</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나. 직전 결산기까지 적립된 자본 준비금과 이익준비금의 합계액</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 xml:space="preserve">다. </w:t>
      </w:r>
      <w:r w:rsidR="00093FAD">
        <w:rPr>
          <w:rFonts w:ascii="바탕" w:eastAsia="바탕" w:hAnsi="바탕" w:hint="eastAsia"/>
          <w:color w:val="000000"/>
          <w:sz w:val="20"/>
          <w:szCs w:val="20"/>
        </w:rPr>
        <w:t>상법시행령법에서 정하는 미실현이익</w:t>
      </w:r>
    </w:p>
    <w:p w:rsidR="00CC3AA7" w:rsidRPr="00CC3AA7" w:rsidRDefault="00CC3AA7"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라</w:t>
      </w:r>
      <w:r w:rsidRPr="00CC3AA7">
        <w:rPr>
          <w:rFonts w:ascii="바탕" w:eastAsia="바탕" w:hAnsi="바탕" w:hint="eastAsia"/>
          <w:color w:val="000000"/>
          <w:sz w:val="20"/>
          <w:szCs w:val="20"/>
        </w:rPr>
        <w:t>. 직전결산기의 정기주주총회에서 이익배당하기로 정한 금액</w:t>
      </w:r>
    </w:p>
    <w:p w:rsidR="008E64F9" w:rsidRPr="00FA7A4B" w:rsidRDefault="00CC3AA7"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마</w:t>
      </w:r>
      <w:r w:rsidR="008E64F9" w:rsidRPr="00FA7A4B">
        <w:rPr>
          <w:rFonts w:ascii="바탕" w:eastAsia="바탕" w:hAnsi="바탕" w:hint="eastAsia"/>
          <w:color w:val="000000"/>
          <w:sz w:val="20"/>
          <w:szCs w:val="20"/>
        </w:rPr>
        <w:t>. 분기배당에 따라 당해 결산기에 적립하여야 할 이익준비금</w:t>
      </w:r>
    </w:p>
    <w:p w:rsidR="008E64F9" w:rsidRPr="00FA7A4B" w:rsidRDefault="00CC3AA7"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바</w:t>
      </w:r>
      <w:r w:rsidR="008E64F9" w:rsidRPr="00FA7A4B">
        <w:rPr>
          <w:rFonts w:ascii="바탕" w:eastAsia="바탕" w:hAnsi="바탕" w:hint="eastAsia"/>
          <w:color w:val="000000"/>
          <w:sz w:val="20"/>
          <w:szCs w:val="20"/>
        </w:rPr>
        <w:t>. 직전결산기까지 정관의 규정 또는 주주총회의 결의에 의하여 특정목적을 위해 적립된 임의 준비금</w:t>
      </w:r>
    </w:p>
    <w:p w:rsidR="008E64F9" w:rsidRPr="00FA7A4B" w:rsidRDefault="00CC3AA7" w:rsidP="00FA7A4B">
      <w:pPr>
        <w:pStyle w:val="a3"/>
        <w:spacing w:before="0" w:beforeAutospacing="0" w:after="80" w:afterAutospacing="0" w:line="360" w:lineRule="auto"/>
        <w:jc w:val="both"/>
        <w:rPr>
          <w:rFonts w:ascii="바탕" w:eastAsia="바탕" w:hAnsi="바탕"/>
          <w:color w:val="000000"/>
          <w:sz w:val="20"/>
          <w:szCs w:val="20"/>
        </w:rPr>
      </w:pPr>
      <w:r>
        <w:rPr>
          <w:rFonts w:ascii="바탕" w:eastAsia="바탕" w:hAnsi="바탕" w:hint="eastAsia"/>
          <w:color w:val="000000"/>
          <w:sz w:val="20"/>
          <w:szCs w:val="20"/>
        </w:rPr>
        <w:t>사</w:t>
      </w:r>
      <w:r w:rsidR="008E64F9" w:rsidRPr="00FA7A4B">
        <w:rPr>
          <w:rFonts w:ascii="바탕" w:eastAsia="바탕" w:hAnsi="바탕" w:hint="eastAsia"/>
          <w:color w:val="000000"/>
          <w:sz w:val="20"/>
          <w:szCs w:val="20"/>
        </w:rPr>
        <w:t xml:space="preserve">. 당해 </w:t>
      </w:r>
      <w:proofErr w:type="spellStart"/>
      <w:r w:rsidR="008E64F9" w:rsidRPr="00FA7A4B">
        <w:rPr>
          <w:rFonts w:ascii="바탕" w:eastAsia="바탕" w:hAnsi="바탕" w:hint="eastAsia"/>
          <w:color w:val="000000"/>
          <w:sz w:val="20"/>
          <w:szCs w:val="20"/>
        </w:rPr>
        <w:t>영업년도</w:t>
      </w:r>
      <w:proofErr w:type="spellEnd"/>
      <w:r w:rsidR="008E64F9" w:rsidRPr="00FA7A4B">
        <w:rPr>
          <w:rFonts w:ascii="바탕" w:eastAsia="바탕" w:hAnsi="바탕" w:hint="eastAsia"/>
          <w:color w:val="000000"/>
          <w:sz w:val="20"/>
          <w:szCs w:val="20"/>
        </w:rPr>
        <w:t xml:space="preserve"> 중에 분기 배당이 있었던 경우 그 금액의 합계액</w:t>
      </w:r>
    </w:p>
    <w:p w:rsidR="00595625" w:rsidRDefault="00595625"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roofErr w:type="gramStart"/>
      <w:r w:rsidRPr="00FA7A4B">
        <w:rPr>
          <w:rFonts w:ascii="바탕" w:eastAsia="바탕" w:hAnsi="바탕" w:hint="eastAsia"/>
          <w:b/>
          <w:bCs/>
          <w:color w:val="000000"/>
          <w:sz w:val="20"/>
          <w:szCs w:val="20"/>
        </w:rPr>
        <w:t>제 56</w:t>
      </w:r>
      <w:proofErr w:type="gramEnd"/>
      <w:r w:rsidRPr="00FA7A4B">
        <w:rPr>
          <w:rFonts w:ascii="바탕" w:eastAsia="바탕" w:hAnsi="바탕" w:hint="eastAsia"/>
          <w:b/>
          <w:bCs/>
          <w:color w:val="000000"/>
          <w:sz w:val="20"/>
          <w:szCs w:val="20"/>
        </w:rPr>
        <w:t xml:space="preserve"> 조 (배당금지급청구권의 소멸시효)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① 배당금의 지급청구권은 5년간 이를 이행하지 아니하면 소멸시효가 완성된다</w:t>
      </w:r>
      <w:r w:rsidR="00782CC2" w:rsidRPr="00FA7A4B">
        <w:rPr>
          <w:rFonts w:ascii="바탕" w:eastAsia="바탕" w:hAnsi="바탕" w:hint="eastAsia"/>
          <w:color w:val="000000"/>
          <w:sz w:val="20"/>
          <w:szCs w:val="20"/>
        </w:rPr>
        <w:t>.</w:t>
      </w:r>
    </w:p>
    <w:p w:rsidR="008E64F9" w:rsidRPr="00634356"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② 제1항의 시효의 완성으로 인한 배당금은 이 회사에 귀속한다</w:t>
      </w:r>
      <w:r w:rsidR="00782CC2"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r w:rsidRPr="00FA7A4B">
        <w:rPr>
          <w:rFonts w:ascii="바탕" w:eastAsia="바탕" w:hAnsi="바탕" w:hint="eastAsia"/>
          <w:b/>
          <w:bCs/>
          <w:color w:val="000000"/>
          <w:sz w:val="22"/>
          <w:szCs w:val="22"/>
        </w:rPr>
        <w:t>제 7 장   보      칙</w:t>
      </w:r>
      <w:r w:rsidRPr="00FA7A4B">
        <w:rPr>
          <w:rFonts w:ascii="바탕" w:eastAsia="바탕" w:hAnsi="바탕" w:hint="eastAsia"/>
          <w:color w:val="000000"/>
          <w:sz w:val="22"/>
          <w:szCs w:val="22"/>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57 조 (제규정 제정)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회사는 필요에 따라 이사회의 결의로, 또는 이사회가 위임한 범위 내에서 대표이사가</w:t>
      </w:r>
      <w:r w:rsidR="00591942" w:rsidRPr="00FA7A4B">
        <w:rPr>
          <w:rFonts w:ascii="바탕" w:eastAsia="바탕" w:hAnsi="바탕" w:hint="eastAsia"/>
          <w:color w:val="000000"/>
          <w:sz w:val="20"/>
          <w:szCs w:val="20"/>
        </w:rPr>
        <w:t xml:space="preserve"> </w:t>
      </w:r>
      <w:r w:rsidRPr="00FA7A4B">
        <w:rPr>
          <w:rFonts w:ascii="바탕" w:eastAsia="바탕" w:hAnsi="바탕" w:hint="eastAsia"/>
          <w:color w:val="000000"/>
          <w:sz w:val="20"/>
          <w:szCs w:val="20"/>
        </w:rPr>
        <w:t>업무추진 및 경영상 필요한 제규정 및 동세칙을 제정할 수 있다</w:t>
      </w:r>
      <w:r w:rsidR="00782CC2" w:rsidRPr="00FA7A4B">
        <w:rPr>
          <w:rFonts w:ascii="바탕" w:eastAsia="바탕" w:hAnsi="바탕" w:hint="eastAsia"/>
          <w:color w:val="000000"/>
          <w:sz w:val="20"/>
          <w:szCs w:val="20"/>
        </w:rPr>
        <w:t>.</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t xml:space="preserve">제 58 조 (준용규정) </w:t>
      </w:r>
    </w:p>
    <w:p w:rsidR="008E64F9" w:rsidRPr="00634356"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color w:val="000000"/>
          <w:sz w:val="20"/>
          <w:szCs w:val="20"/>
        </w:rPr>
        <w:t>이 정관에 규정되지 않은 사항은 주주총회 결의와 상법 기타 법령에 따른다</w:t>
      </w:r>
      <w:r w:rsidR="00782CC2" w:rsidRPr="00FA7A4B">
        <w:rPr>
          <w:rFonts w:ascii="바탕" w:eastAsia="바탕" w:hAnsi="바탕" w:hint="eastAsia"/>
          <w:color w:val="000000"/>
          <w:sz w:val="20"/>
          <w:szCs w:val="20"/>
        </w:rPr>
        <w:t>.</w:t>
      </w:r>
    </w:p>
    <w:p w:rsidR="008E64F9"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5A4C27" w:rsidRDefault="005A4C27" w:rsidP="00FA7A4B">
      <w:pPr>
        <w:pStyle w:val="a3"/>
        <w:spacing w:before="0" w:beforeAutospacing="0" w:after="80" w:afterAutospacing="0" w:line="360" w:lineRule="auto"/>
        <w:jc w:val="both"/>
        <w:rPr>
          <w:rFonts w:ascii="바탕" w:eastAsia="바탕" w:hAnsi="바탕"/>
          <w:color w:val="000000"/>
          <w:sz w:val="20"/>
          <w:szCs w:val="20"/>
        </w:rPr>
      </w:pPr>
    </w:p>
    <w:p w:rsidR="005A4C27" w:rsidRDefault="005A4C27" w:rsidP="00FA7A4B">
      <w:pPr>
        <w:pStyle w:val="a3"/>
        <w:spacing w:before="0" w:beforeAutospacing="0" w:after="80" w:afterAutospacing="0" w:line="360" w:lineRule="auto"/>
        <w:jc w:val="both"/>
        <w:rPr>
          <w:rFonts w:ascii="바탕" w:eastAsia="바탕" w:hAnsi="바탕"/>
          <w:color w:val="000000"/>
          <w:sz w:val="20"/>
          <w:szCs w:val="20"/>
        </w:rPr>
      </w:pPr>
    </w:p>
    <w:p w:rsidR="005A4C27" w:rsidRPr="00FA7A4B" w:rsidRDefault="005A4C27"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2"/>
          <w:szCs w:val="22"/>
        </w:rPr>
      </w:pPr>
      <w:r w:rsidRPr="00FA7A4B">
        <w:rPr>
          <w:rFonts w:ascii="바탕" w:eastAsia="바탕" w:hAnsi="바탕" w:hint="eastAsia"/>
          <w:b/>
          <w:bCs/>
          <w:color w:val="000000"/>
          <w:sz w:val="22"/>
          <w:szCs w:val="22"/>
        </w:rPr>
        <w:t>부      칙</w:t>
      </w:r>
      <w:r w:rsidRPr="00FA7A4B">
        <w:rPr>
          <w:rFonts w:ascii="바탕" w:eastAsia="바탕" w:hAnsi="바탕" w:hint="eastAsia"/>
          <w:color w:val="000000"/>
          <w:sz w:val="22"/>
          <w:szCs w:val="22"/>
        </w:rPr>
        <w:t xml:space="preserve"> </w:t>
      </w: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p>
    <w:p w:rsidR="008E64F9" w:rsidRPr="00FA7A4B" w:rsidRDefault="008E64F9" w:rsidP="00FA7A4B">
      <w:pPr>
        <w:pStyle w:val="a3"/>
        <w:spacing w:before="0" w:beforeAutospacing="0" w:after="80" w:afterAutospacing="0" w:line="360" w:lineRule="auto"/>
        <w:jc w:val="both"/>
        <w:rPr>
          <w:rFonts w:ascii="바탕" w:eastAsia="바탕" w:hAnsi="바탕"/>
          <w:color w:val="000000"/>
          <w:sz w:val="20"/>
          <w:szCs w:val="20"/>
        </w:rPr>
      </w:pPr>
      <w:r w:rsidRPr="00FA7A4B">
        <w:rPr>
          <w:rFonts w:ascii="바탕" w:eastAsia="바탕" w:hAnsi="바탕" w:hint="eastAsia"/>
          <w:b/>
          <w:bCs/>
          <w:color w:val="000000"/>
          <w:sz w:val="20"/>
          <w:szCs w:val="20"/>
        </w:rPr>
        <w:lastRenderedPageBreak/>
        <w:t>제 1 조 (시행일)</w:t>
      </w:r>
      <w:r w:rsidRPr="00FA7A4B">
        <w:rPr>
          <w:rFonts w:ascii="바탕" w:eastAsia="바탕" w:hAnsi="바탕" w:hint="eastAsia"/>
          <w:color w:val="000000"/>
          <w:sz w:val="20"/>
          <w:szCs w:val="20"/>
        </w:rPr>
        <w:t xml:space="preserve"> </w:t>
      </w:r>
    </w:p>
    <w:p w:rsidR="00DA3FE8" w:rsidRPr="00FA7A4B" w:rsidRDefault="00DA3FE8" w:rsidP="00FA7A4B">
      <w:pPr>
        <w:pStyle w:val="a3"/>
        <w:spacing w:before="0" w:beforeAutospacing="0" w:after="0" w:afterAutospacing="0" w:line="360" w:lineRule="auto"/>
        <w:ind w:right="60"/>
        <w:jc w:val="both"/>
        <w:rPr>
          <w:rFonts w:ascii="바탕" w:eastAsia="바탕" w:hAnsi="바탕"/>
          <w:color w:val="000000"/>
          <w:sz w:val="20"/>
          <w:szCs w:val="20"/>
        </w:rPr>
      </w:pPr>
      <w:r w:rsidRPr="00FA7A4B">
        <w:rPr>
          <w:rFonts w:ascii="바탕" w:eastAsia="바탕" w:hAnsi="바탕" w:hint="eastAsia"/>
          <w:color w:val="000000"/>
          <w:sz w:val="20"/>
          <w:szCs w:val="20"/>
        </w:rPr>
        <w:t xml:space="preserve">이 정관은 </w:t>
      </w:r>
      <w:r w:rsidR="00220618">
        <w:rPr>
          <w:rFonts w:ascii="바탕" w:eastAsia="바탕" w:hAnsi="바탕" w:hint="eastAsia"/>
          <w:color w:val="000000"/>
          <w:sz w:val="20"/>
          <w:szCs w:val="20"/>
        </w:rPr>
        <w:t>제1</w:t>
      </w:r>
      <w:r w:rsidR="00551CCF">
        <w:rPr>
          <w:rFonts w:ascii="바탕" w:eastAsia="바탕" w:hAnsi="바탕"/>
          <w:color w:val="000000"/>
          <w:sz w:val="20"/>
          <w:szCs w:val="20"/>
        </w:rPr>
        <w:t>8</w:t>
      </w:r>
      <w:r w:rsidR="00220618">
        <w:rPr>
          <w:rFonts w:ascii="바탕" w:eastAsia="바탕" w:hAnsi="바탕" w:hint="eastAsia"/>
          <w:color w:val="000000"/>
          <w:sz w:val="20"/>
          <w:szCs w:val="20"/>
        </w:rPr>
        <w:t>기 정기주주총회에서 승인한 날부터 시행한다.</w:t>
      </w:r>
      <w:r w:rsidR="00220618">
        <w:rPr>
          <w:rFonts w:ascii="바탕" w:eastAsia="바탕" w:hAnsi="바탕"/>
          <w:color w:val="000000"/>
          <w:sz w:val="20"/>
          <w:szCs w:val="20"/>
        </w:rPr>
        <w:t xml:space="preserve"> </w:t>
      </w:r>
    </w:p>
    <w:p w:rsidR="00F05414" w:rsidRPr="00634356" w:rsidRDefault="00F05414" w:rsidP="00FA7A4B">
      <w:pPr>
        <w:spacing w:line="360" w:lineRule="auto"/>
      </w:pPr>
    </w:p>
    <w:sectPr w:rsidR="00F05414" w:rsidRPr="00634356" w:rsidSect="00F054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42C" w:rsidRDefault="003B142C" w:rsidP="0024592C">
      <w:r>
        <w:separator/>
      </w:r>
    </w:p>
  </w:endnote>
  <w:endnote w:type="continuationSeparator" w:id="0">
    <w:p w:rsidR="003B142C" w:rsidRDefault="003B142C" w:rsidP="0024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HY중명조">
    <w:altName w:val="바탕"/>
    <w:charset w:val="81"/>
    <w:family w:val="roman"/>
    <w:pitch w:val="variable"/>
    <w:sig w:usb0="00000000"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42C" w:rsidRDefault="003B142C" w:rsidP="0024592C">
      <w:r>
        <w:separator/>
      </w:r>
    </w:p>
  </w:footnote>
  <w:footnote w:type="continuationSeparator" w:id="0">
    <w:p w:rsidR="003B142C" w:rsidRDefault="003B142C" w:rsidP="0024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35D"/>
    <w:multiLevelType w:val="hybridMultilevel"/>
    <w:tmpl w:val="CA6629E6"/>
    <w:lvl w:ilvl="0" w:tplc="7494D73C">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170939"/>
    <w:multiLevelType w:val="hybridMultilevel"/>
    <w:tmpl w:val="167E39AA"/>
    <w:lvl w:ilvl="0" w:tplc="9FD2BC2A">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DE246E4"/>
    <w:multiLevelType w:val="hybridMultilevel"/>
    <w:tmpl w:val="B638214A"/>
    <w:lvl w:ilvl="0" w:tplc="2368B9A0">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1E3596D"/>
    <w:multiLevelType w:val="hybridMultilevel"/>
    <w:tmpl w:val="7BE6944A"/>
    <w:lvl w:ilvl="0" w:tplc="E05A6D7A">
      <w:start w:val="1"/>
      <w:numFmt w:val="bullet"/>
      <w:lvlText w:val="-"/>
      <w:lvlJc w:val="left"/>
      <w:pPr>
        <w:ind w:left="465" w:hanging="360"/>
      </w:pPr>
      <w:rPr>
        <w:rFonts w:ascii="바탕" w:eastAsia="바탕" w:hAnsi="바탕" w:cs="굴림"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4" w15:restartNumberingAfterBreak="0">
    <w:nsid w:val="15F05F1B"/>
    <w:multiLevelType w:val="hybridMultilevel"/>
    <w:tmpl w:val="49326EBE"/>
    <w:lvl w:ilvl="0" w:tplc="BEE271A6">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C6C3F94"/>
    <w:multiLevelType w:val="hybridMultilevel"/>
    <w:tmpl w:val="99F4986A"/>
    <w:lvl w:ilvl="0" w:tplc="614061E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F171A99"/>
    <w:multiLevelType w:val="hybridMultilevel"/>
    <w:tmpl w:val="B91AD29A"/>
    <w:lvl w:ilvl="0" w:tplc="B4F6D04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16916E2"/>
    <w:multiLevelType w:val="hybridMultilevel"/>
    <w:tmpl w:val="0C5C7134"/>
    <w:lvl w:ilvl="0" w:tplc="7DBC2CB8">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4F9"/>
    <w:rsid w:val="00005FBF"/>
    <w:rsid w:val="000452E7"/>
    <w:rsid w:val="00061790"/>
    <w:rsid w:val="000926D3"/>
    <w:rsid w:val="00093FAD"/>
    <w:rsid w:val="00095DAE"/>
    <w:rsid w:val="000B44E6"/>
    <w:rsid w:val="000C4534"/>
    <w:rsid w:val="00131D87"/>
    <w:rsid w:val="001F4FCC"/>
    <w:rsid w:val="00204A24"/>
    <w:rsid w:val="00220618"/>
    <w:rsid w:val="0022240D"/>
    <w:rsid w:val="00223A54"/>
    <w:rsid w:val="0024592C"/>
    <w:rsid w:val="00253ECB"/>
    <w:rsid w:val="00277BED"/>
    <w:rsid w:val="002C0ADD"/>
    <w:rsid w:val="002E7952"/>
    <w:rsid w:val="003635D2"/>
    <w:rsid w:val="003812A5"/>
    <w:rsid w:val="003A5889"/>
    <w:rsid w:val="003B142C"/>
    <w:rsid w:val="003C7FE7"/>
    <w:rsid w:val="0040304F"/>
    <w:rsid w:val="0041463D"/>
    <w:rsid w:val="00423009"/>
    <w:rsid w:val="00472729"/>
    <w:rsid w:val="004F4CA8"/>
    <w:rsid w:val="00551CCF"/>
    <w:rsid w:val="0056098F"/>
    <w:rsid w:val="00591942"/>
    <w:rsid w:val="00595625"/>
    <w:rsid w:val="005A4C27"/>
    <w:rsid w:val="005F74CB"/>
    <w:rsid w:val="00623830"/>
    <w:rsid w:val="00634356"/>
    <w:rsid w:val="00640F70"/>
    <w:rsid w:val="006769DF"/>
    <w:rsid w:val="006A34DE"/>
    <w:rsid w:val="006B2ABC"/>
    <w:rsid w:val="006E524F"/>
    <w:rsid w:val="00725CC3"/>
    <w:rsid w:val="00727A6A"/>
    <w:rsid w:val="00732B6C"/>
    <w:rsid w:val="0074267E"/>
    <w:rsid w:val="0074771E"/>
    <w:rsid w:val="00782CC2"/>
    <w:rsid w:val="007A1779"/>
    <w:rsid w:val="007F0BC4"/>
    <w:rsid w:val="007F7841"/>
    <w:rsid w:val="008B0A15"/>
    <w:rsid w:val="008C114F"/>
    <w:rsid w:val="008C348B"/>
    <w:rsid w:val="008E64F9"/>
    <w:rsid w:val="009047EC"/>
    <w:rsid w:val="0094576C"/>
    <w:rsid w:val="009A602D"/>
    <w:rsid w:val="009A732D"/>
    <w:rsid w:val="00A53F0B"/>
    <w:rsid w:val="00A6725B"/>
    <w:rsid w:val="00AD3C47"/>
    <w:rsid w:val="00AD6CD0"/>
    <w:rsid w:val="00AD7157"/>
    <w:rsid w:val="00AF32C0"/>
    <w:rsid w:val="00AF5F45"/>
    <w:rsid w:val="00B0791E"/>
    <w:rsid w:val="00B22AAC"/>
    <w:rsid w:val="00B83FE9"/>
    <w:rsid w:val="00B90131"/>
    <w:rsid w:val="00BA0914"/>
    <w:rsid w:val="00C9715C"/>
    <w:rsid w:val="00CB1852"/>
    <w:rsid w:val="00CC3AA7"/>
    <w:rsid w:val="00CD4FB6"/>
    <w:rsid w:val="00D60922"/>
    <w:rsid w:val="00DA3FE8"/>
    <w:rsid w:val="00DE7621"/>
    <w:rsid w:val="00E036BF"/>
    <w:rsid w:val="00E50969"/>
    <w:rsid w:val="00E57724"/>
    <w:rsid w:val="00E96152"/>
    <w:rsid w:val="00EB2CC2"/>
    <w:rsid w:val="00EC417E"/>
    <w:rsid w:val="00F05414"/>
    <w:rsid w:val="00F13F01"/>
    <w:rsid w:val="00F151EC"/>
    <w:rsid w:val="00F31D49"/>
    <w:rsid w:val="00F33207"/>
    <w:rsid w:val="00FA7A4B"/>
    <w:rsid w:val="00FB54E1"/>
    <w:rsid w:val="00FD79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D9E7"/>
  <w15:docId w15:val="{0ABB565A-33BD-48C0-95F5-62B57D04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2C0"/>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4F9"/>
    <w:pPr>
      <w:widowControl/>
      <w:wordWrap/>
      <w:autoSpaceDE/>
      <w:autoSpaceDN/>
      <w:spacing w:before="100" w:beforeAutospacing="1" w:after="100" w:afterAutospacing="1"/>
      <w:jc w:val="left"/>
    </w:pPr>
    <w:rPr>
      <w:rFonts w:ascii="굴림" w:eastAsia="굴림" w:hAnsi="굴림" w:cs="굴림"/>
      <w:kern w:val="0"/>
      <w:sz w:val="24"/>
    </w:rPr>
  </w:style>
  <w:style w:type="paragraph" w:styleId="a4">
    <w:name w:val="header"/>
    <w:basedOn w:val="a"/>
    <w:link w:val="Char"/>
    <w:uiPriority w:val="99"/>
    <w:semiHidden/>
    <w:unhideWhenUsed/>
    <w:rsid w:val="0024592C"/>
    <w:pPr>
      <w:tabs>
        <w:tab w:val="center" w:pos="4513"/>
        <w:tab w:val="right" w:pos="9026"/>
      </w:tabs>
      <w:snapToGrid w:val="0"/>
    </w:pPr>
  </w:style>
  <w:style w:type="character" w:customStyle="1" w:styleId="Char">
    <w:name w:val="머리글 Char"/>
    <w:basedOn w:val="a0"/>
    <w:link w:val="a4"/>
    <w:uiPriority w:val="99"/>
    <w:semiHidden/>
    <w:rsid w:val="0024592C"/>
    <w:rPr>
      <w:rFonts w:ascii="바탕"/>
      <w:kern w:val="2"/>
      <w:szCs w:val="24"/>
    </w:rPr>
  </w:style>
  <w:style w:type="paragraph" w:styleId="a5">
    <w:name w:val="footer"/>
    <w:basedOn w:val="a"/>
    <w:link w:val="Char0"/>
    <w:uiPriority w:val="99"/>
    <w:semiHidden/>
    <w:unhideWhenUsed/>
    <w:rsid w:val="0024592C"/>
    <w:pPr>
      <w:tabs>
        <w:tab w:val="center" w:pos="4513"/>
        <w:tab w:val="right" w:pos="9026"/>
      </w:tabs>
      <w:snapToGrid w:val="0"/>
    </w:pPr>
  </w:style>
  <w:style w:type="character" w:customStyle="1" w:styleId="Char0">
    <w:name w:val="바닥글 Char"/>
    <w:basedOn w:val="a0"/>
    <w:link w:val="a5"/>
    <w:uiPriority w:val="99"/>
    <w:semiHidden/>
    <w:rsid w:val="0024592C"/>
    <w:rPr>
      <w:rFonts w:ascii="바탕"/>
      <w:kern w:val="2"/>
      <w:szCs w:val="24"/>
    </w:rPr>
  </w:style>
  <w:style w:type="paragraph" w:styleId="a6">
    <w:name w:val="Balloon Text"/>
    <w:basedOn w:val="a"/>
    <w:link w:val="Char1"/>
    <w:uiPriority w:val="99"/>
    <w:semiHidden/>
    <w:unhideWhenUsed/>
    <w:rsid w:val="00005FBF"/>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005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3557">
      <w:bodyDiv w:val="1"/>
      <w:marLeft w:val="0"/>
      <w:marRight w:val="0"/>
      <w:marTop w:val="0"/>
      <w:marBottom w:val="0"/>
      <w:divBdr>
        <w:top w:val="none" w:sz="0" w:space="0" w:color="auto"/>
        <w:left w:val="none" w:sz="0" w:space="0" w:color="auto"/>
        <w:bottom w:val="none" w:sz="0" w:space="0" w:color="auto"/>
        <w:right w:val="none" w:sz="0" w:space="0" w:color="auto"/>
      </w:divBdr>
    </w:div>
    <w:div w:id="167060790">
      <w:bodyDiv w:val="1"/>
      <w:marLeft w:val="0"/>
      <w:marRight w:val="0"/>
      <w:marTop w:val="0"/>
      <w:marBottom w:val="0"/>
      <w:divBdr>
        <w:top w:val="none" w:sz="0" w:space="0" w:color="auto"/>
        <w:left w:val="none" w:sz="0" w:space="0" w:color="auto"/>
        <w:bottom w:val="none" w:sz="0" w:space="0" w:color="auto"/>
        <w:right w:val="none" w:sz="0" w:space="0" w:color="auto"/>
      </w:divBdr>
    </w:div>
    <w:div w:id="207646888">
      <w:bodyDiv w:val="1"/>
      <w:marLeft w:val="0"/>
      <w:marRight w:val="0"/>
      <w:marTop w:val="0"/>
      <w:marBottom w:val="0"/>
      <w:divBdr>
        <w:top w:val="none" w:sz="0" w:space="0" w:color="auto"/>
        <w:left w:val="none" w:sz="0" w:space="0" w:color="auto"/>
        <w:bottom w:val="none" w:sz="0" w:space="0" w:color="auto"/>
        <w:right w:val="none" w:sz="0" w:space="0" w:color="auto"/>
      </w:divBdr>
    </w:div>
    <w:div w:id="458573999">
      <w:bodyDiv w:val="1"/>
      <w:marLeft w:val="0"/>
      <w:marRight w:val="0"/>
      <w:marTop w:val="0"/>
      <w:marBottom w:val="0"/>
      <w:divBdr>
        <w:top w:val="none" w:sz="0" w:space="0" w:color="auto"/>
        <w:left w:val="none" w:sz="0" w:space="0" w:color="auto"/>
        <w:bottom w:val="none" w:sz="0" w:space="0" w:color="auto"/>
        <w:right w:val="none" w:sz="0" w:space="0" w:color="auto"/>
      </w:divBdr>
    </w:div>
    <w:div w:id="471606966">
      <w:bodyDiv w:val="1"/>
      <w:marLeft w:val="0"/>
      <w:marRight w:val="0"/>
      <w:marTop w:val="0"/>
      <w:marBottom w:val="0"/>
      <w:divBdr>
        <w:top w:val="none" w:sz="0" w:space="0" w:color="auto"/>
        <w:left w:val="none" w:sz="0" w:space="0" w:color="auto"/>
        <w:bottom w:val="none" w:sz="0" w:space="0" w:color="auto"/>
        <w:right w:val="none" w:sz="0" w:space="0" w:color="auto"/>
      </w:divBdr>
    </w:div>
    <w:div w:id="496574414">
      <w:bodyDiv w:val="1"/>
      <w:marLeft w:val="0"/>
      <w:marRight w:val="0"/>
      <w:marTop w:val="0"/>
      <w:marBottom w:val="0"/>
      <w:divBdr>
        <w:top w:val="none" w:sz="0" w:space="0" w:color="auto"/>
        <w:left w:val="none" w:sz="0" w:space="0" w:color="auto"/>
        <w:bottom w:val="none" w:sz="0" w:space="0" w:color="auto"/>
        <w:right w:val="none" w:sz="0" w:space="0" w:color="auto"/>
      </w:divBdr>
    </w:div>
    <w:div w:id="564410241">
      <w:bodyDiv w:val="1"/>
      <w:marLeft w:val="0"/>
      <w:marRight w:val="0"/>
      <w:marTop w:val="0"/>
      <w:marBottom w:val="0"/>
      <w:divBdr>
        <w:top w:val="none" w:sz="0" w:space="0" w:color="auto"/>
        <w:left w:val="none" w:sz="0" w:space="0" w:color="auto"/>
        <w:bottom w:val="none" w:sz="0" w:space="0" w:color="auto"/>
        <w:right w:val="none" w:sz="0" w:space="0" w:color="auto"/>
      </w:divBdr>
    </w:div>
    <w:div w:id="646863418">
      <w:bodyDiv w:val="1"/>
      <w:marLeft w:val="0"/>
      <w:marRight w:val="0"/>
      <w:marTop w:val="0"/>
      <w:marBottom w:val="0"/>
      <w:divBdr>
        <w:top w:val="none" w:sz="0" w:space="0" w:color="auto"/>
        <w:left w:val="none" w:sz="0" w:space="0" w:color="auto"/>
        <w:bottom w:val="none" w:sz="0" w:space="0" w:color="auto"/>
        <w:right w:val="none" w:sz="0" w:space="0" w:color="auto"/>
      </w:divBdr>
    </w:div>
    <w:div w:id="672758371">
      <w:bodyDiv w:val="1"/>
      <w:marLeft w:val="0"/>
      <w:marRight w:val="0"/>
      <w:marTop w:val="0"/>
      <w:marBottom w:val="0"/>
      <w:divBdr>
        <w:top w:val="none" w:sz="0" w:space="0" w:color="auto"/>
        <w:left w:val="none" w:sz="0" w:space="0" w:color="auto"/>
        <w:bottom w:val="none" w:sz="0" w:space="0" w:color="auto"/>
        <w:right w:val="none" w:sz="0" w:space="0" w:color="auto"/>
      </w:divBdr>
    </w:div>
    <w:div w:id="720792346">
      <w:bodyDiv w:val="1"/>
      <w:marLeft w:val="0"/>
      <w:marRight w:val="0"/>
      <w:marTop w:val="0"/>
      <w:marBottom w:val="0"/>
      <w:divBdr>
        <w:top w:val="none" w:sz="0" w:space="0" w:color="auto"/>
        <w:left w:val="none" w:sz="0" w:space="0" w:color="auto"/>
        <w:bottom w:val="none" w:sz="0" w:space="0" w:color="auto"/>
        <w:right w:val="none" w:sz="0" w:space="0" w:color="auto"/>
      </w:divBdr>
    </w:div>
    <w:div w:id="807820794">
      <w:bodyDiv w:val="1"/>
      <w:marLeft w:val="0"/>
      <w:marRight w:val="0"/>
      <w:marTop w:val="0"/>
      <w:marBottom w:val="0"/>
      <w:divBdr>
        <w:top w:val="none" w:sz="0" w:space="0" w:color="auto"/>
        <w:left w:val="none" w:sz="0" w:space="0" w:color="auto"/>
        <w:bottom w:val="none" w:sz="0" w:space="0" w:color="auto"/>
        <w:right w:val="none" w:sz="0" w:space="0" w:color="auto"/>
      </w:divBdr>
    </w:div>
    <w:div w:id="1078018059">
      <w:bodyDiv w:val="1"/>
      <w:marLeft w:val="0"/>
      <w:marRight w:val="0"/>
      <w:marTop w:val="0"/>
      <w:marBottom w:val="0"/>
      <w:divBdr>
        <w:top w:val="none" w:sz="0" w:space="0" w:color="auto"/>
        <w:left w:val="none" w:sz="0" w:space="0" w:color="auto"/>
        <w:bottom w:val="none" w:sz="0" w:space="0" w:color="auto"/>
        <w:right w:val="none" w:sz="0" w:space="0" w:color="auto"/>
      </w:divBdr>
    </w:div>
    <w:div w:id="1116607035">
      <w:bodyDiv w:val="1"/>
      <w:marLeft w:val="0"/>
      <w:marRight w:val="0"/>
      <w:marTop w:val="0"/>
      <w:marBottom w:val="0"/>
      <w:divBdr>
        <w:top w:val="none" w:sz="0" w:space="0" w:color="auto"/>
        <w:left w:val="none" w:sz="0" w:space="0" w:color="auto"/>
        <w:bottom w:val="none" w:sz="0" w:space="0" w:color="auto"/>
        <w:right w:val="none" w:sz="0" w:space="0" w:color="auto"/>
      </w:divBdr>
    </w:div>
    <w:div w:id="1362508650">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88380023">
      <w:bodyDiv w:val="1"/>
      <w:marLeft w:val="0"/>
      <w:marRight w:val="0"/>
      <w:marTop w:val="0"/>
      <w:marBottom w:val="0"/>
      <w:divBdr>
        <w:top w:val="none" w:sz="0" w:space="0" w:color="auto"/>
        <w:left w:val="none" w:sz="0" w:space="0" w:color="auto"/>
        <w:bottom w:val="none" w:sz="0" w:space="0" w:color="auto"/>
        <w:right w:val="none" w:sz="0" w:space="0" w:color="auto"/>
      </w:divBdr>
    </w:div>
    <w:div w:id="2096894425">
      <w:bodyDiv w:val="1"/>
      <w:marLeft w:val="0"/>
      <w:marRight w:val="0"/>
      <w:marTop w:val="0"/>
      <w:marBottom w:val="0"/>
      <w:divBdr>
        <w:top w:val="none" w:sz="0" w:space="0" w:color="auto"/>
        <w:left w:val="none" w:sz="0" w:space="0" w:color="auto"/>
        <w:bottom w:val="none" w:sz="0" w:space="0" w:color="auto"/>
        <w:right w:val="none" w:sz="0" w:space="0" w:color="auto"/>
      </w:divBdr>
    </w:div>
    <w:div w:id="21085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9C6E6-80E2-4067-B017-92B6A84F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2338</Words>
  <Characters>13330</Characters>
  <Application>Microsoft Office Word</Application>
  <DocSecurity>0</DocSecurity>
  <Lines>111</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choongwae</dc:creator>
  <cp:keywords/>
  <dc:description/>
  <cp:lastModifiedBy>이용환 자금팀</cp:lastModifiedBy>
  <cp:revision>37</cp:revision>
  <cp:lastPrinted>2024-04-08T05:22:00Z</cp:lastPrinted>
  <dcterms:created xsi:type="dcterms:W3CDTF">2020-03-23T07:43:00Z</dcterms:created>
  <dcterms:modified xsi:type="dcterms:W3CDTF">2025-05-13T06:00:00Z</dcterms:modified>
</cp:coreProperties>
</file>